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EBC8" w14:textId="77777777" w:rsidR="00F40F51" w:rsidRDefault="00F13C56">
      <w:pPr>
        <w:pStyle w:val="a8"/>
        <w:jc w:val="center"/>
        <w:rPr>
          <w:rFonts w:ascii="Times New Roman" w:hAnsi="Times New Roman" w:cs="Times New Roman"/>
          <w:b/>
          <w:sz w:val="24"/>
        </w:rPr>
      </w:pPr>
      <w:bookmarkStart w:id="0" w:name="bookmark0"/>
      <w:r>
        <w:rPr>
          <w:rFonts w:ascii="Times New Roman" w:hAnsi="Times New Roman" w:cs="Times New Roman"/>
          <w:b/>
          <w:sz w:val="24"/>
        </w:rPr>
        <w:t>Информация о поставщике социальных услуг</w:t>
      </w:r>
      <w:bookmarkEnd w:id="0"/>
    </w:p>
    <w:p w14:paraId="48C1541D" w14:textId="77777777" w:rsidR="00F40F51" w:rsidRDefault="00F13C56">
      <w:pPr>
        <w:pStyle w:val="a8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Г</w:t>
      </w:r>
      <w:r w:rsidR="00873336">
        <w:rPr>
          <w:rFonts w:ascii="Times New Roman" w:hAnsi="Times New Roman" w:cs="Times New Roman"/>
          <w:b/>
          <w:sz w:val="24"/>
          <w:u w:val="single"/>
        </w:rPr>
        <w:t>К</w:t>
      </w:r>
      <w:r>
        <w:rPr>
          <w:rFonts w:ascii="Times New Roman" w:hAnsi="Times New Roman" w:cs="Times New Roman"/>
          <w:b/>
          <w:sz w:val="24"/>
          <w:u w:val="single"/>
        </w:rPr>
        <w:t>У РД РЦДПОВ в МО «Казбековский район»</w:t>
      </w:r>
    </w:p>
    <w:p w14:paraId="3BC4AB23" w14:textId="77777777" w:rsidR="00F40F51" w:rsidRDefault="00F40F51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a"/>
        <w:tblW w:w="10060" w:type="dxa"/>
        <w:tblLayout w:type="fixed"/>
        <w:tblLook w:val="04A0" w:firstRow="1" w:lastRow="0" w:firstColumn="1" w:lastColumn="0" w:noHBand="0" w:noVBand="1"/>
      </w:tblPr>
      <w:tblGrid>
        <w:gridCol w:w="3539"/>
        <w:gridCol w:w="6521"/>
      </w:tblGrid>
      <w:tr w:rsidR="00F40F51" w14:paraId="2B0FB8BA" w14:textId="77777777" w:rsidTr="009D46DC">
        <w:tc>
          <w:tcPr>
            <w:tcW w:w="3539" w:type="dxa"/>
          </w:tcPr>
          <w:p w14:paraId="02E625F3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и (если есть) сокращенное наименование</w:t>
            </w:r>
          </w:p>
        </w:tc>
        <w:tc>
          <w:tcPr>
            <w:tcW w:w="6521" w:type="dxa"/>
          </w:tcPr>
          <w:p w14:paraId="524A92A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казен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ное учреждение Республики Дагестан «Реабилитационный центр для детей и подростков с ограниченными возможностями в муниципальном образовании «Казбековский район»</w:t>
            </w:r>
          </w:p>
          <w:p w14:paraId="11E8CD11" w14:textId="77777777" w:rsidR="00F40F51" w:rsidRDefault="00F13C56" w:rsidP="0087333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</w:t>
            </w:r>
          </w:p>
        </w:tc>
      </w:tr>
      <w:tr w:rsidR="00F40F51" w14:paraId="7EAF9F10" w14:textId="77777777" w:rsidTr="009D46DC">
        <w:tc>
          <w:tcPr>
            <w:tcW w:w="3539" w:type="dxa"/>
          </w:tcPr>
          <w:p w14:paraId="152E9037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государственной регистрации</w:t>
            </w:r>
          </w:p>
        </w:tc>
        <w:tc>
          <w:tcPr>
            <w:tcW w:w="6521" w:type="dxa"/>
          </w:tcPr>
          <w:p w14:paraId="365F3CE3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28.03.2012 год № 276</w:t>
            </w:r>
          </w:p>
        </w:tc>
      </w:tr>
      <w:tr w:rsidR="00F40F51" w:rsidRPr="00D27C23" w14:paraId="38380A9D" w14:textId="77777777" w:rsidTr="009D46DC">
        <w:trPr>
          <w:trHeight w:val="4019"/>
        </w:trPr>
        <w:tc>
          <w:tcPr>
            <w:tcW w:w="3539" w:type="dxa"/>
          </w:tcPr>
          <w:p w14:paraId="3276176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(место нахождения, место предоставления социальных услуг), контактный телефон, адрес электронной почты, график работы</w:t>
            </w:r>
          </w:p>
        </w:tc>
        <w:tc>
          <w:tcPr>
            <w:tcW w:w="6521" w:type="dxa"/>
          </w:tcPr>
          <w:p w14:paraId="776CCE83" w14:textId="17FA7B55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Телефон: Директор 8-988-277-22-77; </w:t>
            </w:r>
            <w:r w:rsidR="00797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Замдиректора 8-988-290-34-22;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Гл. бухгалтер 8-988-2</w:t>
            </w:r>
            <w:r w:rsidR="005109B4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-54-54;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отд.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3-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; 8-989-485-99-22</w:t>
            </w:r>
          </w:p>
          <w:p w14:paraId="243B80B6" w14:textId="77777777" w:rsidR="00F40F51" w:rsidRDefault="00F13C56">
            <w:pPr>
              <w:pStyle w:val="a8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 "горячая линия": 8 988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647 81 73</w:t>
            </w:r>
          </w:p>
          <w:p w14:paraId="19C5892E" w14:textId="77777777" w:rsidR="00F40F51" w:rsidRDefault="00F13C56">
            <w:pPr>
              <w:pStyle w:val="a8"/>
              <w:rPr>
                <w:color w:val="0000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Электронная почта: </w:t>
            </w:r>
            <w:hyperlink r:id="rId6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rcdpov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kazbek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e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-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dag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ru</w:t>
              </w:r>
            </w:hyperlink>
          </w:p>
          <w:p w14:paraId="4A2C72FE" w14:textId="77777777" w:rsidR="00F40F51" w:rsidRDefault="00F13C56">
            <w:pPr>
              <w:pStyle w:val="a8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"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rcdpov</w:t>
              </w:r>
              <w:r>
                <w:rPr>
                  <w:rFonts w:ascii="Times New Roman" w:eastAsia="Calibri" w:hAnsi="Times New Roman" w:cs="Times New Roman"/>
                  <w:color w:val="0000FF"/>
                </w:rPr>
                <w:t>_</w:t>
              </w:r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kazbek</w:t>
              </w:r>
              <w:r>
                <w:rPr>
                  <w:rFonts w:ascii="Times New Roman" w:eastAsia="Calibri" w:hAnsi="Times New Roman" w:cs="Times New Roman"/>
                  <w:color w:val="0000FF"/>
                </w:rPr>
                <w:t>@</w:t>
              </w:r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mail</w:t>
              </w:r>
              <w:r>
                <w:rPr>
                  <w:rFonts w:ascii="Times New Roman" w:eastAsia="Calibri" w:hAnsi="Times New Roman" w:cs="Times New Roman"/>
                  <w:color w:val="0000FF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lang w:val="en-US"/>
                </w:rPr>
                <w:t>ru</w:t>
              </w:r>
            </w:hyperlink>
          </w:p>
          <w:p w14:paraId="264446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Адрес: Казбековский район, с. Дылым, ул. 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Наиба-Султанбека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д.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45085B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График работы: </w:t>
            </w:r>
          </w:p>
          <w:p w14:paraId="4027B88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детей: 8-00 до 15-00 </w:t>
            </w:r>
          </w:p>
          <w:p w14:paraId="4EDF8343" w14:textId="77777777" w:rsidR="00F40F51" w:rsidRDefault="00D27C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Консультации: 9-00 до 1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-00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FBB883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Администрация: 9-00 до 1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14:paraId="08658EE2" w14:textId="74574D0C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Специалисты: 9-00 до 1</w:t>
            </w:r>
            <w:r w:rsidR="005109B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5109B4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B2732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Перерыв: 13-00 до 14-00</w:t>
            </w:r>
          </w:p>
          <w:p w14:paraId="69DB16C7" w14:textId="77777777" w:rsidR="00F40F51" w:rsidRPr="00CE1931" w:rsidRDefault="00F13C56">
            <w:pPr>
              <w:pStyle w:val="a8"/>
              <w:spacing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en-US"/>
              </w:rPr>
              <w:t>VK</w:t>
            </w:r>
            <w:r w:rsidRPr="00CE1931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E19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</w:t>
            </w:r>
            <w:hyperlink r:id="rId8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Pr="00CE193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://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vk</w:t>
              </w:r>
              <w:proofErr w:type="spellEnd"/>
              <w:r w:rsidRPr="00CE193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com</w:t>
              </w:r>
              <w:r w:rsidRPr="00CE193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kazbekcenter</w:t>
              </w:r>
              <w:proofErr w:type="spellEnd"/>
              <w:r w:rsidRPr="00CE193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1</w:t>
              </w:r>
            </w:hyperlink>
          </w:p>
          <w:p w14:paraId="1505C376" w14:textId="77777777" w:rsidR="00F40F51" w:rsidRPr="00CE1931" w:rsidRDefault="00F13C56">
            <w:pPr>
              <w:pStyle w:val="a8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Телеграм</w:t>
            </w:r>
            <w:r w:rsidRPr="00CE1931"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  <w:t xml:space="preserve"> - </w:t>
            </w:r>
            <w:hyperlink r:id="rId9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https</w:t>
              </w:r>
              <w:r w:rsidRPr="00CE193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://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t</w:t>
              </w:r>
              <w:r w:rsidRPr="00CE193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me</w:t>
              </w:r>
              <w:r w:rsidRPr="00CE1931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</w:rPr>
                <w:t>/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en-US"/>
                </w:rPr>
                <w:t>kazbekcenter</w:t>
              </w:r>
              <w:proofErr w:type="spellEnd"/>
            </w:hyperlink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 </w:t>
            </w:r>
          </w:p>
          <w:p w14:paraId="21367A07" w14:textId="77777777" w:rsidR="007862E6" w:rsidRDefault="007862E6">
            <w:pPr>
              <w:pStyle w:val="a8"/>
              <w:spacing w:line="276" w:lineRule="auto"/>
            </w:pPr>
            <w:r w:rsidRPr="007862E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Одноклассники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hyperlink r:id="rId10" w:history="1"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ok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group</w:t>
              </w:r>
              <w:r w:rsidRPr="007862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/70000000619613</w:t>
              </w:r>
            </w:hyperlink>
          </w:p>
          <w:p w14:paraId="19284050" w14:textId="3E4E27F3" w:rsidR="00701D6C" w:rsidRPr="007862E6" w:rsidRDefault="00701D6C">
            <w:pPr>
              <w:pStyle w:val="a8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D6C"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</w:rPr>
              <w:t>МАХ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hyperlink r:id="rId11" w:history="1">
              <w:r w:rsidRPr="00701D6C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https://max.ru/id513555738_gos</w:t>
              </w:r>
            </w:hyperlink>
            <w:r w:rsidRPr="00701D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40F51" w14:paraId="58ABC4DB" w14:textId="77777777" w:rsidTr="009D46DC">
        <w:tc>
          <w:tcPr>
            <w:tcW w:w="3539" w:type="dxa"/>
          </w:tcPr>
          <w:p w14:paraId="58FC02C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учредителе, его месте нахождения</w:t>
            </w:r>
          </w:p>
        </w:tc>
        <w:tc>
          <w:tcPr>
            <w:tcW w:w="6521" w:type="dxa"/>
          </w:tcPr>
          <w:p w14:paraId="57043D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труда и социального развития Республики Дагестан по адресу</w:t>
            </w:r>
            <w:r w:rsidR="00564105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367015,</w:t>
            </w:r>
            <w:r w:rsidR="005641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Махачкала, ул. Абубакарова, д. 117</w:t>
            </w:r>
          </w:p>
        </w:tc>
      </w:tr>
      <w:tr w:rsidR="00F40F51" w14:paraId="7072BCBA" w14:textId="77777777" w:rsidTr="009D46DC">
        <w:tc>
          <w:tcPr>
            <w:tcW w:w="3539" w:type="dxa"/>
          </w:tcPr>
          <w:p w14:paraId="50ABF9C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директора, заместителя директора</w:t>
            </w:r>
          </w:p>
        </w:tc>
        <w:tc>
          <w:tcPr>
            <w:tcW w:w="6521" w:type="dxa"/>
          </w:tcPr>
          <w:p w14:paraId="7099F034" w14:textId="77777777" w:rsidR="00D27C23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Махачевна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директор, </w:t>
            </w:r>
          </w:p>
          <w:p w14:paraId="5CA0DB7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тел.: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89882772277 </w:t>
            </w:r>
          </w:p>
          <w:p w14:paraId="2210900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АлижановаНаидаДевлетмирзаевна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заместитель директора, тел.: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89882903422</w:t>
            </w:r>
          </w:p>
        </w:tc>
      </w:tr>
      <w:tr w:rsidR="00F40F51" w14:paraId="30196847" w14:textId="77777777" w:rsidTr="009D46DC">
        <w:tc>
          <w:tcPr>
            <w:tcW w:w="3539" w:type="dxa"/>
          </w:tcPr>
          <w:p w14:paraId="7CBF17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персональном составе работников (с указанием уровня образования, квалификации и опыта работы)</w:t>
            </w:r>
          </w:p>
        </w:tc>
        <w:tc>
          <w:tcPr>
            <w:tcW w:w="6521" w:type="dxa"/>
          </w:tcPr>
          <w:p w14:paraId="49F13FDA" w14:textId="29DC8A3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 работников Центра составляет 5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человека, из них с высшим образованием - 1</w:t>
            </w:r>
            <w:r w:rsidR="000F3D1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со средним специальным - 23, средним - </w:t>
            </w:r>
            <w:r w:rsidR="000F3D1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человек.</w:t>
            </w:r>
          </w:p>
          <w:p w14:paraId="472B7705" w14:textId="1CC1E795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Ф.М., директор, высшее, ДГУ,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981D913" w14:textId="3E635979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Алижанова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Н.Д.. зам. директора, высшее, ДГПИ,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5719B13" w14:textId="49C09B2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А.Х., гл. бухгалтер,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среднее-специальное,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ХАЭ, 2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6256F454" w14:textId="77905406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Магомедгазиева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Р.Л., зав. отд. психолого-педагогической помощи, высшее, ДГПУ,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CE81ED8" w14:textId="18DE8C25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Н.Б., зав. отд. диагностики и разработки программ 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реабилитации, высшее, ДГПУ,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F426A0" w14:textId="70CC6B8F" w:rsidR="00E8607C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Мурадисова</w:t>
            </w:r>
            <w:proofErr w:type="spellEnd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Вахидат</w:t>
            </w:r>
            <w:proofErr w:type="spellEnd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Сахрудиновна</w:t>
            </w:r>
            <w:proofErr w:type="spellEnd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, кухонный работник, среднее-специальное, 24 года.</w:t>
            </w:r>
          </w:p>
          <w:p w14:paraId="447AA004" w14:textId="70C61BB4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Темирсултанова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Гаджиевна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невропатолог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высшее, ДГМА,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2F5995C4" w14:textId="2D6B8393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Мухудинова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Марьям Алиевна, медицинская сестра по массажу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ДМБК, 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1AD351A7" w14:textId="65944A61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Султанбекова</w:t>
            </w:r>
            <w:proofErr w:type="spellEnd"/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Зуль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фия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Завурбеговна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медицинская сестра по массажу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1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7F03827" w14:textId="7C81BFD9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Байханова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Меседо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Кехурзаевна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мед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ицинская сестра по физиотерапии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1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15A70AC2" w14:textId="263268F2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ексултанова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Урайзат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Хадисовна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среднее-специальное,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инс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труктор по лечебной физкультуре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44547F1B" w14:textId="1219C552" w:rsidR="00F40F51" w:rsidRDefault="00E860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 Г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усейнова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Кайпарат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Шахуслановна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медицинская сестра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789D0559" w14:textId="5FE71E10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12.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Азаева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Аслипат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Алибулатовна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старшая медицинская сестра</w:t>
            </w:r>
            <w:r w:rsidR="00B07629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07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B076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AE31FAB" w14:textId="06C27103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Сайгидбаталова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Патимат М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агомедовна, медицинская сестра</w:t>
            </w:r>
            <w:r w:rsidR="0030534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1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05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642B22C" w14:textId="10261683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Магомедрасулова Мадина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Султанм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агомедовна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медицинская сестра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7BA0DAA" w14:textId="78C54284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Маадинова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Зул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ьфия Магомедовна, воспитатель</w:t>
            </w:r>
            <w:r w:rsidR="005C3B63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ГПУ,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C3B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7AAF7C4" w14:textId="0696C6A9" w:rsidR="00C77063" w:rsidRDefault="007F2F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Янгильбиева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Загидат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Абдулмуслимовна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повар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EFFF34" w14:textId="546075F3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Булатханова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имат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Залимхановна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ХПК,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1E6866" w14:textId="0D963CCA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18. Магомедова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Байги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нат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Султанбеговна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ХПК,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797EA4B" w14:textId="33EF1CB1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19.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Нажбудинова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Муъминат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Магомедкамиловна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среднее-специальное, ХПК,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A0425E6" w14:textId="7EA52550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Шихахмедо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Айшат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Пашаевна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ХПУ,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2EBC8C" w14:textId="1FA878F8" w:rsidR="00E8607C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Асирова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Капи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ят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Бектимировна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воспитатель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ХПК,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8043874" w14:textId="2A5EAC0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23. Гаджиева Асият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Муслимовна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социальный педагог</w:t>
            </w:r>
            <w:r w:rsidR="00C6023C">
              <w:rPr>
                <w:rFonts w:ascii="Times New Roman" w:eastAsia="Calibri" w:hAnsi="Times New Roman" w:cs="Times New Roman"/>
                <w:sz w:val="24"/>
                <w:szCs w:val="24"/>
              </w:rPr>
              <w:t>, высшее, ДГПУ, 1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C60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44F67BB4" w14:textId="5FECC5B3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Джайрулаева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Патай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Забитовна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инструктор по труду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EF47FC2" w14:textId="780F4171" w:rsidR="00F40F51" w:rsidRDefault="00D27C2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Эмечова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Загра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Тагировна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руководитель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D60760" w14:textId="6C6682DC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Зайнап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улазимовна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врач-физиотерапевт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высшее,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094D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а.</w:t>
            </w:r>
          </w:p>
          <w:p w14:paraId="61E5B5CE" w14:textId="1361861A" w:rsidR="006E7D10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27.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Исаева Патимат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Самировна</w:t>
            </w:r>
            <w:proofErr w:type="spellEnd"/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инспектор по кадрам, высшее,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47C8810" w14:textId="1730C9F4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Адачова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Мад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инат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врач-педиатр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>, высшее,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ДМГА,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87C9AB0" w14:textId="7F1A9A8A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29. Усманова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Муъминат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Магоме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дгазиевна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, высшее,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F4739B6" w14:textId="5BD0A60D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0.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Гаирбегова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Раисат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Гаджиевна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специалист по работе с семьей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, среднее-</w:t>
            </w:r>
            <w:r w:rsidR="00C41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специальное, ХПК,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415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C4159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A7DEAFC" w14:textId="1E220CDD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Булатханова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аланат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Зикрулаевна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бухгалтер, высшее,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  <w:p w14:paraId="5BACA6A7" w14:textId="0BBC31DB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32.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Магомедова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Расият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Бадрудиновна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специалист по работе с семьей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ХПК,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09823E19" w14:textId="3440E7C4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33. Г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аджиева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Маржанат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Ахмедпашаевна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  <w:r w:rsidR="005B6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высшее, ДГПУ,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5B69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B693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494E7FF" w14:textId="065902D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34.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Бабатова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Саният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Асхабовна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высшее, ДГПУ, 1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лет.</w:t>
            </w:r>
          </w:p>
          <w:p w14:paraId="3F951434" w14:textId="57449E1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35. Умар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ова Патимат Исаевна, санитарка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, среднее,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534DE50" w14:textId="51877CF3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36. Умарова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Жамилат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Мухтаровна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419194" w14:textId="58D06E05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37. Амаева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Майс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арат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Магомедхановна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3719C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67AD7E6" w14:textId="2394A71A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38.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Абузарова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Патимат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Салмановна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80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B95312" w14:textId="2FD1FA82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39.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Запирова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Азра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Каримдиновна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н/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среднее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, профессиональное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DB49C13" w14:textId="5A76C1DD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40.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Эсентаев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Баянат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Висаитовна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санитарка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4D46A21" w14:textId="016331E3" w:rsidR="00AE3B1B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41.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Нажбудинова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атимат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Нажбудиновна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инструктор ЛФК, спец. </w:t>
            </w:r>
            <w:proofErr w:type="spellStart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>професс</w:t>
            </w:r>
            <w:proofErr w:type="spellEnd"/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6E7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13F85D0A" w14:textId="4984B8B1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Зайну</w:t>
            </w:r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динова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Мавлият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Магомедхановна</w:t>
            </w:r>
            <w:proofErr w:type="spellEnd"/>
            <w:r w:rsidR="00D27C23">
              <w:rPr>
                <w:rFonts w:ascii="Times New Roman" w:eastAsia="Calibri" w:hAnsi="Times New Roman" w:cs="Times New Roman"/>
                <w:sz w:val="24"/>
                <w:szCs w:val="24"/>
              </w:rPr>
              <w:t>, уборщик служебных помещений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3A161596" w14:textId="4E5BE6DC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Кутараева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гарат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Ахмедпашаевна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 машинист по стирке белья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, среднее, 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1D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C46E3DF" w14:textId="44F9F199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Абдулаева </w:t>
            </w:r>
            <w:proofErr w:type="spellStart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Рисалат</w:t>
            </w:r>
            <w:proofErr w:type="spellEnd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Узайриевна</w:t>
            </w:r>
            <w:proofErr w:type="spellEnd"/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подсобная рабочая,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7B58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6A0CDAF" w14:textId="44198D2F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Ади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лбиева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Рабият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Гаджиевна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 повар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среднее-специальное,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год</w:t>
            </w:r>
            <w:r w:rsidR="0096012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F453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1FF8D2A" w14:textId="6CA134BB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Асиров Тагир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Асирович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слеса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рь-электрик и слесарь-сантехник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3D74EE2" w14:textId="26FEB30E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Айзанат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Остарбековна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 заведующая хозяйством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E860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лет.</w:t>
            </w:r>
          </w:p>
          <w:p w14:paraId="55FA3102" w14:textId="58507CF2" w:rsidR="00E8607C" w:rsidRDefault="00F13C56" w:rsidP="0096012A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Магоме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дов Шамсудин </w:t>
            </w:r>
            <w:proofErr w:type="spellStart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Мирзаевич</w:t>
            </w:r>
            <w:proofErr w:type="spellEnd"/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, сторож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среднее,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77063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7FD00EE" w14:textId="10E3B68F" w:rsidR="002F0D90" w:rsidRPr="00C77063" w:rsidRDefault="002F0D90" w:rsidP="00116AD5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49.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Асирдинова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Зулпият</w:t>
            </w:r>
            <w:proofErr w:type="spellEnd"/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>Магомедрашидовна</w:t>
            </w:r>
            <w:proofErr w:type="spellEnd"/>
            <w:r w:rsidR="00116AD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дворник, </w:t>
            </w:r>
            <w:r w:rsidR="00CE19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</w:t>
            </w:r>
          </w:p>
        </w:tc>
      </w:tr>
      <w:tr w:rsidR="00F40F51" w14:paraId="0C02CD46" w14:textId="77777777" w:rsidTr="009D46DC">
        <w:tc>
          <w:tcPr>
            <w:tcW w:w="3539" w:type="dxa"/>
          </w:tcPr>
          <w:p w14:paraId="59C2400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лицензиях, имеющихся у поставщика</w:t>
            </w:r>
          </w:p>
        </w:tc>
        <w:tc>
          <w:tcPr>
            <w:tcW w:w="6521" w:type="dxa"/>
          </w:tcPr>
          <w:p w14:paraId="567EBD9C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Лицензия № Л0-05-01-0013 12 от 09.02.2016г.</w:t>
            </w:r>
          </w:p>
          <w:p w14:paraId="0C1E933A" w14:textId="35824758" w:rsidR="00E07308" w:rsidRDefault="00E073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2732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https://gisgmu.cert.roskazna.ru/private/uploadManager/download.html?manager=generalInfoUploadManager&amp;containerKey=generalInfo&amp;readOnly=false&amp;prefixId=generalInfo&amp;id=314100829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F51" w14:paraId="7C13EC8B" w14:textId="77777777" w:rsidTr="009D46DC">
        <w:tc>
          <w:tcPr>
            <w:tcW w:w="3539" w:type="dxa"/>
          </w:tcPr>
          <w:p w14:paraId="6289A88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формах социального обслуживания</w:t>
            </w:r>
          </w:p>
        </w:tc>
        <w:tc>
          <w:tcPr>
            <w:tcW w:w="6521" w:type="dxa"/>
          </w:tcPr>
          <w:p w14:paraId="56143D48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Стационарная форма</w:t>
            </w:r>
          </w:p>
          <w:p w14:paraId="617FC9F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Полустационарная форма</w:t>
            </w:r>
          </w:p>
          <w:p w14:paraId="7E7529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услуги в Центре предоставляются в полустационарной форме, которые осуществляются для детей дневного пребывания в количестве 22 детей с ограниченными возможностями.</w:t>
            </w:r>
          </w:p>
          <w:p w14:paraId="6FC5387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стационарной форме, которые осуществляются для детей стационарного пребывания в количестве 24 койко-мест.</w:t>
            </w:r>
          </w:p>
        </w:tc>
      </w:tr>
      <w:tr w:rsidR="00F40F51" w14:paraId="18D75F99" w14:textId="77777777" w:rsidTr="009D46DC">
        <w:tc>
          <w:tcPr>
            <w:tcW w:w="3539" w:type="dxa"/>
          </w:tcPr>
          <w:p w14:paraId="23667D1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структуре и об органах управления</w:t>
            </w:r>
          </w:p>
        </w:tc>
        <w:tc>
          <w:tcPr>
            <w:tcW w:w="6521" w:type="dxa"/>
          </w:tcPr>
          <w:p w14:paraId="77085A78" w14:textId="06822D67" w:rsidR="00300ADC" w:rsidRDefault="0097114B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114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1EBDCF7" wp14:editId="612C95F8">
                  <wp:extent cx="3905250" cy="1581150"/>
                  <wp:effectExtent l="0" t="0" r="0" b="0"/>
                  <wp:docPr id="99948555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D8D6A9" w14:textId="666AF150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</w:t>
            </w:r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Султанмурадова</w:t>
            </w:r>
            <w:proofErr w:type="spellEnd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Фатима </w:t>
            </w:r>
            <w:proofErr w:type="spellStart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Махачевна</w:t>
            </w:r>
            <w:proofErr w:type="spellEnd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, 89882772277</w:t>
            </w:r>
          </w:p>
          <w:p w14:paraId="72AFD0EE" w14:textId="79C62D3F" w:rsidR="00BB0502" w:rsidRDefault="00BB0502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– </w:t>
            </w:r>
            <w:proofErr w:type="spellStart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Алижанова</w:t>
            </w:r>
            <w:proofErr w:type="spellEnd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Наида </w:t>
            </w:r>
            <w:proofErr w:type="spellStart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Девлетмирзаевна</w:t>
            </w:r>
            <w:proofErr w:type="spellEnd"/>
            <w:r w:rsidR="003A445D">
              <w:rPr>
                <w:rFonts w:ascii="Times New Roman" w:eastAsia="Calibri" w:hAnsi="Times New Roman" w:cs="Times New Roman"/>
                <w:sz w:val="24"/>
                <w:szCs w:val="24"/>
              </w:rPr>
              <w:t>, 89882903422</w:t>
            </w:r>
          </w:p>
          <w:p w14:paraId="5DEF3BDC" w14:textId="58B98540" w:rsidR="00F40F51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97114B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дминистративно-управленческий персонал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114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7114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079B2312" w14:textId="58B36C1F" w:rsidR="0097114B" w:rsidRDefault="009711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Младший обслуживающий и вспомогательный персонал - 12</w:t>
            </w:r>
          </w:p>
          <w:p w14:paraId="3DD85B7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</w:t>
            </w:r>
            <w:r w:rsidR="00BB0502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психологической </w:t>
            </w:r>
            <w:r w:rsidR="008639D8">
              <w:rPr>
                <w:rFonts w:ascii="Times New Roman" w:eastAsia="Calibri" w:hAnsi="Times New Roman" w:cs="Times New Roman"/>
                <w:sz w:val="24"/>
                <w:szCs w:val="24"/>
              </w:rPr>
              <w:t>реабилитации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="008044C4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  <w:p w14:paraId="30389C7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социально-медицинской реабилитации – </w:t>
            </w:r>
            <w:r w:rsidR="008044C4">
              <w:rPr>
                <w:rFonts w:ascii="Times New Roman" w:eastAsia="Calibri" w:hAnsi="Times New Roman" w:cs="Times New Roman"/>
                <w:sz w:val="24"/>
                <w:szCs w:val="24"/>
              </w:rPr>
              <w:t>17,5</w:t>
            </w:r>
          </w:p>
          <w:p w14:paraId="06D79E0F" w14:textId="77777777" w:rsidR="00F40F51" w:rsidRDefault="00F13C56" w:rsidP="008044C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Отделение диагностики и разработки программ социальной реабилитации – </w:t>
            </w:r>
            <w:r w:rsidR="008044C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,5</w:t>
            </w:r>
          </w:p>
        </w:tc>
      </w:tr>
      <w:tr w:rsidR="00F40F51" w14:paraId="23DE283A" w14:textId="77777777" w:rsidTr="009D46DC">
        <w:tc>
          <w:tcPr>
            <w:tcW w:w="10060" w:type="dxa"/>
            <w:gridSpan w:val="2"/>
          </w:tcPr>
          <w:p w14:paraId="197B2243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Информация о перечне предоставляемых социальных услуг по видам социальных услуг</w:t>
            </w:r>
          </w:p>
        </w:tc>
      </w:tr>
      <w:tr w:rsidR="00F40F51" w14:paraId="1F8D7966" w14:textId="77777777" w:rsidTr="009D46DC">
        <w:tc>
          <w:tcPr>
            <w:tcW w:w="3539" w:type="dxa"/>
          </w:tcPr>
          <w:p w14:paraId="1CBA0247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 Социально-бытовые услуги</w:t>
            </w:r>
          </w:p>
        </w:tc>
        <w:tc>
          <w:tcPr>
            <w:tcW w:w="6521" w:type="dxa"/>
          </w:tcPr>
          <w:p w14:paraId="26F62307" w14:textId="77777777" w:rsidR="00F40F51" w:rsidRDefault="00F13C56">
            <w:pPr>
              <w:spacing w:after="0" w:line="240" w:lineRule="auto"/>
              <w:ind w:firstLine="243"/>
              <w:jc w:val="center"/>
              <w:rPr>
                <w:rFonts w:ascii="Times New Roman" w:hAnsi="Times New Roman" w:cs="Times New Roman"/>
                <w:b/>
                <w:i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</w:rPr>
              <w:t>Социально-бытовые услуги, предоставляемые в стационарной форме социального обслуживания:</w:t>
            </w:r>
          </w:p>
          <w:p w14:paraId="4BAA97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Предоставление жилой площади для временного проживания согласно утвержденным нормативам. </w:t>
            </w:r>
          </w:p>
          <w:p w14:paraId="6A73152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Предоставление оборудованных помещений для проведения социальной реабилитации. </w:t>
            </w:r>
          </w:p>
          <w:p w14:paraId="5BFEBA0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Предоставление в пользование мебели.</w:t>
            </w:r>
          </w:p>
          <w:p w14:paraId="56328D7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Предоставление мягкого инвентаря (постельных принадлежностей). </w:t>
            </w:r>
          </w:p>
          <w:p w14:paraId="6C6A8EB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Приготовление и подача пищи. </w:t>
            </w:r>
          </w:p>
          <w:p w14:paraId="4EF1AC9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6.Обеспечение санитарно-гигиенических требований в жилых помещениях и местах общего пользования. </w:t>
            </w:r>
          </w:p>
          <w:p w14:paraId="2876F9F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7.Обеспечение сохранности вещей и ценностей, принадлежащих клиентам.</w:t>
            </w:r>
          </w:p>
          <w:p w14:paraId="776156A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 Предоставление транспорта при необходимости перевоза клиентов в учреждении для лечения, обучения, участия в культурных мероприятиях.</w:t>
            </w:r>
          </w:p>
          <w:p w14:paraId="6C45DBD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9. Прогулка с ребёнком (коллективная).</w:t>
            </w:r>
          </w:p>
          <w:p w14:paraId="4F0EE613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u w:val="single"/>
              </w:rPr>
              <w:t>Социально-бытовые услуги, предоставляемые в полустационарной форме социального обслуживания:</w:t>
            </w:r>
          </w:p>
          <w:p w14:paraId="099D3834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продуктами питания согласно утвержденным нормативам;</w:t>
            </w:r>
          </w:p>
          <w:p w14:paraId="6F81D970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предоставление постельных принадлежностей и спального места в специальном помещении, отвечающем санитарно-гигиеническим требованиям;</w:t>
            </w:r>
          </w:p>
          <w:p w14:paraId="637F8084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предоставление гигиенических услуг лицам, не способным по состоянию здоровья самостоятельно осуществлять за собой уход;</w:t>
            </w:r>
          </w:p>
          <w:p w14:paraId="2D723846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организация досуга и отдыха, в том числе обеспечение книгами, журналами, газетами, настольными играми; </w:t>
            </w:r>
          </w:p>
          <w:p w14:paraId="11E593A0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сохранности личных вещей и ценностей;</w:t>
            </w:r>
          </w:p>
          <w:p w14:paraId="2F5D0B76" w14:textId="77777777" w:rsidR="00F40F51" w:rsidRDefault="00F13C56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оказание помощи в любом виде деятельности.</w:t>
            </w:r>
          </w:p>
        </w:tc>
      </w:tr>
      <w:tr w:rsidR="00F40F51" w14:paraId="2DE2ABA7" w14:textId="77777777" w:rsidTr="009D46DC">
        <w:tc>
          <w:tcPr>
            <w:tcW w:w="3539" w:type="dxa"/>
          </w:tcPr>
          <w:p w14:paraId="1176F521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Социально-медицинские услуги</w:t>
            </w:r>
          </w:p>
        </w:tc>
        <w:tc>
          <w:tcPr>
            <w:tcW w:w="6521" w:type="dxa"/>
          </w:tcPr>
          <w:p w14:paraId="1BA6B9DF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u w:val="single"/>
              </w:rPr>
              <w:t>Социально-медицинские услуги, предоставляемые в стационарной форме социального обслуживания:</w:t>
            </w:r>
          </w:p>
          <w:p w14:paraId="66357368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получении в установленном порядке бесплатной медицинской помощи в соответствии с Территориальной программой государственных гарантий бесплатного оказания гражданам медицинской помощи в Республике Дагестан на соответствующий год;</w:t>
            </w:r>
          </w:p>
          <w:p w14:paraId="2B993CFE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</w:r>
          </w:p>
          <w:p w14:paraId="30C59871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проведение оздоровительных мероприятий; </w:t>
            </w:r>
          </w:p>
          <w:p w14:paraId="2775FB6C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14:paraId="743B25F0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здоровья);</w:t>
            </w:r>
          </w:p>
          <w:p w14:paraId="1C2B61E0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lastRenderedPageBreak/>
              <w:t>содействие в проведении медико-социальной экспертизы;</w:t>
            </w:r>
          </w:p>
          <w:p w14:paraId="47568140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прохождения диспансеризации;</w:t>
            </w:r>
          </w:p>
          <w:p w14:paraId="5CA95AE6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реабилитационных мероприятий (медицинских, социальных), в том числе для инвалидов (детей-инвалидов) на основании индивидуальных программ реабилитации;</w:t>
            </w:r>
          </w:p>
          <w:p w14:paraId="681123E9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госпитализации нуждающихся в лечебные учреждения здравоохранения и их посещение в целях оказания морально-психологической поддержки;</w:t>
            </w:r>
          </w:p>
          <w:p w14:paraId="749B933C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получении зубопротезной и протезно-ортопедической помощи;</w:t>
            </w:r>
          </w:p>
          <w:p w14:paraId="0F6C4CBA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оформлении документов для получения путевок на санаторно-курортное лечение;</w:t>
            </w:r>
          </w:p>
          <w:p w14:paraId="48C82CA6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техническими средствами ухода и реабилитации;</w:t>
            </w:r>
          </w:p>
          <w:p w14:paraId="4265B52B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санитарно-гигиенических требований в жилых помещениях и местах общего пользования;</w:t>
            </w:r>
          </w:p>
          <w:p w14:paraId="52E41CCB" w14:textId="77777777" w:rsidR="00F40F51" w:rsidRDefault="00F13C56">
            <w:pPr>
              <w:pStyle w:val="a8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занятий, обучающих здоровому образу жизни;</w:t>
            </w:r>
          </w:p>
          <w:p w14:paraId="14318059" w14:textId="77777777" w:rsidR="00F40F51" w:rsidRDefault="00577860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  </w:t>
            </w:r>
            <w:r w:rsidR="00F13C56">
              <w:rPr>
                <w:rFonts w:ascii="Times New Roman" w:eastAsia="Calibri" w:hAnsi="Times New Roman" w:cs="Times New Roman"/>
                <w:sz w:val="24"/>
              </w:rPr>
              <w:t>15. проведение занятий по адаптивной физической культуре.</w:t>
            </w:r>
          </w:p>
          <w:p w14:paraId="4A159FB0" w14:textId="77777777" w:rsidR="00F40F51" w:rsidRDefault="00F13C56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u w:val="single"/>
              </w:rPr>
              <w:t>Социально-медицинские услуги, предоставляемые в полустационарной форме социального обслуживания:</w:t>
            </w:r>
          </w:p>
          <w:p w14:paraId="3A9BF61C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 и др.);</w:t>
            </w:r>
          </w:p>
          <w:p w14:paraId="0C3D5B7A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проведение оздоровительных мероприятий; </w:t>
            </w:r>
          </w:p>
          <w:p w14:paraId="28EB1FDA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систематическое наблюдение за получателями социальных услуг в целях выявления отклонений в состоянии их здоровья;</w:t>
            </w:r>
          </w:p>
          <w:p w14:paraId="5F31C170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в целях выявления отклонений в состоянии их здоровья);</w:t>
            </w:r>
          </w:p>
          <w:p w14:paraId="12D6DE53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получении медико-психологической помощи;</w:t>
            </w:r>
          </w:p>
          <w:p w14:paraId="581BDA90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организация лечебно-оздоровительных мероприятий;</w:t>
            </w:r>
          </w:p>
          <w:p w14:paraId="3F9C99EF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содействие в проведении реабилитационных мероприятий (медицинских, социальных), в том числе для инвалидов на основании индивидуальных программ реабилитации;</w:t>
            </w:r>
          </w:p>
          <w:p w14:paraId="75CA3492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обеспечение санитарно-гигиенических требований в жилых помещениях и местах общего пользования;</w:t>
            </w:r>
          </w:p>
          <w:p w14:paraId="694FC191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занятий, обучающих здоровому образу жизни;</w:t>
            </w:r>
          </w:p>
          <w:p w14:paraId="33C1D3AF" w14:textId="77777777" w:rsidR="00F40F51" w:rsidRDefault="00F13C56">
            <w:pPr>
              <w:pStyle w:val="a8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проведение занятий по адаптивной физической культуре.</w:t>
            </w:r>
          </w:p>
        </w:tc>
      </w:tr>
      <w:tr w:rsidR="00F40F51" w14:paraId="608FBDF2" w14:textId="77777777" w:rsidTr="009D46DC">
        <w:tc>
          <w:tcPr>
            <w:tcW w:w="3539" w:type="dxa"/>
          </w:tcPr>
          <w:p w14:paraId="6BDFFFA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оциально-психологические услуги</w:t>
            </w:r>
          </w:p>
        </w:tc>
        <w:tc>
          <w:tcPr>
            <w:tcW w:w="6521" w:type="dxa"/>
          </w:tcPr>
          <w:p w14:paraId="0B5FAFA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Социально-психологическое консультирование:</w:t>
            </w:r>
          </w:p>
          <w:p w14:paraId="70E1F7B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тестирование</w:t>
            </w:r>
          </w:p>
          <w:p w14:paraId="27E9698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диагностика</w:t>
            </w:r>
          </w:p>
          <w:p w14:paraId="4082E4B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"/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 психолога.</w:t>
            </w:r>
          </w:p>
          <w:p w14:paraId="788D3DE8" w14:textId="77777777" w:rsidR="00F40F51" w:rsidRDefault="00F13C56">
            <w:pPr>
              <w:pStyle w:val="a8"/>
              <w:rPr>
                <w:rStyle w:val="21pt"/>
                <w:rFonts w:eastAsiaTheme="minorHAns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Психологическая коррекция:</w:t>
            </w:r>
          </w:p>
          <w:p w14:paraId="5D8CF00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"/>
                <w:rFonts w:eastAsiaTheme="minorHAnsi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коррекционное занятие (индивидуальное)</w:t>
            </w:r>
          </w:p>
          <w:p w14:paraId="02E13B6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коррекционное занятие (групповое)</w:t>
            </w:r>
          </w:p>
          <w:p w14:paraId="15B07F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психологический тренинг групповой</w:t>
            </w:r>
          </w:p>
          <w:p w14:paraId="2F13CFC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коррекционное занятие в сенсорной комнате.</w:t>
            </w:r>
          </w:p>
          <w:p w14:paraId="261816B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Психологическое консультирование родственников ребёнка.</w:t>
            </w:r>
          </w:p>
          <w:p w14:paraId="052B134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занятий по обучению членов семей ребёнка-инвалида медико-психологическим знаниям для проведения реабилитационных мероприятий в домашних условиях.</w:t>
            </w:r>
          </w:p>
        </w:tc>
      </w:tr>
      <w:tr w:rsidR="00F40F51" w14:paraId="3841ED16" w14:textId="77777777" w:rsidTr="009D46DC">
        <w:tc>
          <w:tcPr>
            <w:tcW w:w="3539" w:type="dxa"/>
          </w:tcPr>
          <w:p w14:paraId="0576D2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Социально-педагогические услуги</w:t>
            </w:r>
          </w:p>
        </w:tc>
        <w:tc>
          <w:tcPr>
            <w:tcW w:w="6521" w:type="dxa"/>
          </w:tcPr>
          <w:p w14:paraId="3A7137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Социально-педагогическое консультирование:</w:t>
            </w:r>
          </w:p>
          <w:p w14:paraId="2474347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консультация педагога</w:t>
            </w:r>
          </w:p>
          <w:p w14:paraId="190D74CD" w14:textId="77777777" w:rsidR="00F40F51" w:rsidRDefault="000F3D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консультация логопеда</w:t>
            </w:r>
          </w:p>
          <w:p w14:paraId="34469F7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Социально-педагогическая диагностика и обследование личности:</w:t>
            </w:r>
          </w:p>
          <w:p w14:paraId="1460342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педагогическое тестирование</w:t>
            </w:r>
          </w:p>
          <w:p w14:paraId="49BE990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логопедическое тестирование</w:t>
            </w:r>
          </w:p>
          <w:p w14:paraId="3001BD5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музыкальное тестирование.</w:t>
            </w:r>
          </w:p>
          <w:p w14:paraId="4DC8BE7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и развитие детей в соответствии с индивидуальной программой реабилитации:</w:t>
            </w:r>
          </w:p>
          <w:p w14:paraId="293FC69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групповых коррекционных занятий</w:t>
            </w:r>
          </w:p>
          <w:p w14:paraId="0EB2E6F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индивидуальных коррекционных занятий</w:t>
            </w:r>
          </w:p>
          <w:p w14:paraId="0052CC6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групповых музыкальных занятий</w:t>
            </w:r>
          </w:p>
          <w:p w14:paraId="0379246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индивидуальных музыкальных занятий</w:t>
            </w:r>
          </w:p>
          <w:p w14:paraId="59763CB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групповых логопедических занятий</w:t>
            </w:r>
          </w:p>
          <w:p w14:paraId="2805052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индивидуальных логопедических занятий.</w:t>
            </w:r>
          </w:p>
          <w:p w14:paraId="63A358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навыкам самообслуживания, поведения в быту и общественных местах, самоконтролю, правилам общения и другим формам жизнедеятельности.</w:t>
            </w:r>
          </w:p>
          <w:p w14:paraId="0C821EF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 по социально-трудовой реабилитации детей:</w:t>
            </w:r>
          </w:p>
          <w:p w14:paraId="76EB87A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занятий трудотерапии (групповое, индивидуальное занятие).</w:t>
            </w:r>
          </w:p>
          <w:p w14:paraId="44C0174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Анимационные услуги: - организация и проведение культурно-развлекательной программы;</w:t>
            </w:r>
          </w:p>
          <w:p w14:paraId="1849607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организация и проведение экскурсий, содействие в коллективном посещении библиотеки, выставок</w:t>
            </w:r>
          </w:p>
          <w:p w14:paraId="5205DFF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родителей детей основам их реабилитации в домашних условиях.</w:t>
            </w:r>
          </w:p>
          <w:p w14:paraId="466DC57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 выдача рекомендаций по реабилитации детей в домашних условиях.</w:t>
            </w:r>
          </w:p>
          <w:p w14:paraId="7C3C818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воспитательного процесса вне занятий.</w:t>
            </w:r>
          </w:p>
        </w:tc>
      </w:tr>
      <w:tr w:rsidR="00F40F51" w14:paraId="619E5624" w14:textId="77777777" w:rsidTr="009D46DC">
        <w:tc>
          <w:tcPr>
            <w:tcW w:w="3539" w:type="dxa"/>
          </w:tcPr>
          <w:p w14:paraId="54314520" w14:textId="77777777" w:rsidR="00F40F51" w:rsidRDefault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Социально-правовые услуги</w:t>
            </w:r>
          </w:p>
        </w:tc>
        <w:tc>
          <w:tcPr>
            <w:tcW w:w="6521" w:type="dxa"/>
          </w:tcPr>
          <w:p w14:paraId="0135B831" w14:textId="77777777" w:rsidR="00A00FC0" w:rsidRDefault="00F13C56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Консультирование по социально-правовым вопросам; </w:t>
            </w:r>
          </w:p>
          <w:p w14:paraId="04E7E1E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помощь в оформлении документов; </w:t>
            </w:r>
          </w:p>
          <w:p w14:paraId="4ED32EC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юридической помощи и содействие в получении установленных законодательством льгот и преимуществ, социальных выплат;</w:t>
            </w:r>
          </w:p>
          <w:p w14:paraId="16B704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содействие в получении страхового медицинского полиса;</w:t>
            </w:r>
          </w:p>
          <w:p w14:paraId="06248E8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оказание правовой помощи в защите и соблюдении прав детей и подростков на воспитание и заботу о них, в том числе в случаях, угрожающих их жизни и здоровью;</w:t>
            </w:r>
          </w:p>
          <w:p w14:paraId="437C459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консультирование детей и родителей, находящихся в трудной жизненной сит</w:t>
            </w:r>
            <w:r w:rsidR="005778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уации, </w:t>
            </w:r>
            <w:r w:rsidR="006901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вопросам, связанным с правом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клиентов учреждения на социальное обслуживание в государственной и негосударственной системах социальных служб и защиту своих интересов;</w:t>
            </w:r>
          </w:p>
          <w:p w14:paraId="118620A0" w14:textId="6EBBDCA9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социально-консультативная помощь</w:t>
            </w:r>
            <w:r w:rsidR="00CE1A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(в том числе по телефону, электронной почте, с помощью) детям и родителей, находящимся в трудной жизненной ситуации</w:t>
            </w:r>
          </w:p>
        </w:tc>
      </w:tr>
      <w:tr w:rsidR="00F40F51" w14:paraId="141CAFEA" w14:textId="77777777" w:rsidTr="009D46DC">
        <w:tc>
          <w:tcPr>
            <w:tcW w:w="3539" w:type="dxa"/>
          </w:tcPr>
          <w:p w14:paraId="125B8FE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6.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</w:t>
            </w:r>
            <w:r w:rsidR="00AE3B1B">
              <w:rPr>
                <w:rFonts w:ascii="Times New Roman" w:eastAsia="Calibri" w:hAnsi="Times New Roman" w:cs="Times New Roman"/>
                <w:sz w:val="24"/>
                <w:szCs w:val="24"/>
              </w:rPr>
              <w:t>исле детей-инвалидов</w:t>
            </w:r>
          </w:p>
        </w:tc>
        <w:tc>
          <w:tcPr>
            <w:tcW w:w="6521" w:type="dxa"/>
          </w:tcPr>
          <w:p w14:paraId="5DAB545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обучение инвалидов (детей-инвалидов) пользованию средствами ухода и техническими средствами реабилитации;</w:t>
            </w:r>
          </w:p>
          <w:p w14:paraId="10CEC6B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проведение социально-реабилитационных мероприятий в сфере социального обслуживания:</w:t>
            </w:r>
          </w:p>
          <w:p w14:paraId="67AA877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навыкам поведения в быту и общественных местах.</w:t>
            </w:r>
          </w:p>
        </w:tc>
      </w:tr>
      <w:tr w:rsidR="00F40F51" w14:paraId="22038EC7" w14:textId="77777777" w:rsidTr="009D46DC">
        <w:tc>
          <w:tcPr>
            <w:tcW w:w="3539" w:type="dxa"/>
          </w:tcPr>
          <w:p w14:paraId="2B954DE5" w14:textId="77777777" w:rsidR="00F40F51" w:rsidRDefault="00AE3B1B" w:rsidP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 Срочные социальные услуги</w:t>
            </w:r>
          </w:p>
          <w:p w14:paraId="19DA1246" w14:textId="77777777" w:rsidR="00F40F51" w:rsidRDefault="00F40F51" w:rsidP="00AE3B1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1" w:type="dxa"/>
          </w:tcPr>
          <w:p w14:paraId="5DFBD73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обеспечение бесплатным горячим питанием или наборами продуктов; </w:t>
            </w:r>
          </w:p>
          <w:p w14:paraId="217CB71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-содействие в получении юридической помощи в целях защиты прав и законных интересов получателей социальных услуг;</w:t>
            </w:r>
          </w:p>
          <w:p w14:paraId="4887EFB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содействие в получении экстренной психологической помощи с привлечением к этой работе психологов.</w:t>
            </w:r>
          </w:p>
        </w:tc>
      </w:tr>
      <w:tr w:rsidR="00F40F51" w14:paraId="2F696F5F" w14:textId="77777777" w:rsidTr="009D46DC">
        <w:tc>
          <w:tcPr>
            <w:tcW w:w="3539" w:type="dxa"/>
          </w:tcPr>
          <w:p w14:paraId="7D893F95" w14:textId="77777777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8. Социально-трудовые услуги</w:t>
            </w:r>
          </w:p>
        </w:tc>
        <w:tc>
          <w:tcPr>
            <w:tcW w:w="6521" w:type="dxa"/>
          </w:tcPr>
          <w:p w14:paraId="1559286C" w14:textId="77777777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1. Проведение мероприятий по использованию трудовых возможностей, обучению доступным профессиональным навыкам и восстановлению личностного и социального статуса;</w:t>
            </w:r>
          </w:p>
          <w:p w14:paraId="1870834A" w14:textId="77777777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2. 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способностями.</w:t>
            </w:r>
          </w:p>
        </w:tc>
      </w:tr>
      <w:tr w:rsidR="00F40F51" w14:paraId="0A7F7789" w14:textId="77777777" w:rsidTr="009D46DC">
        <w:tc>
          <w:tcPr>
            <w:tcW w:w="3539" w:type="dxa"/>
          </w:tcPr>
          <w:p w14:paraId="7AE25FE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  Информация о порядке и об условиях предоставления социальных услуг</w:t>
            </w:r>
          </w:p>
        </w:tc>
        <w:tc>
          <w:tcPr>
            <w:tcW w:w="6521" w:type="dxa"/>
          </w:tcPr>
          <w:p w14:paraId="598643A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Услуги оказываются детям - инвалидам и детям, состоящим на диспансерном учете, в возрасте от рождения до 18 лет. </w:t>
            </w:r>
          </w:p>
          <w:p w14:paraId="0EDE9851" w14:textId="77777777" w:rsidR="00F40F51" w:rsidRDefault="00F13C56" w:rsidP="00F208D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eastAsiaTheme="minorHAnsi"/>
                <w:sz w:val="24"/>
                <w:szCs w:val="24"/>
              </w:rPr>
              <w:t>Основные показания для направления детей в Центр:</w:t>
            </w:r>
          </w:p>
          <w:p w14:paraId="0C8620D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заболевания центральной нервной системы;</w:t>
            </w:r>
          </w:p>
          <w:p w14:paraId="10A586AF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Style w:val="21pt"/>
                <w:rFonts w:eastAsiaTheme="minorHAnsi"/>
                <w:b w:val="0"/>
                <w:i w:val="0"/>
                <w:sz w:val="24"/>
                <w:szCs w:val="24"/>
              </w:rPr>
              <w:t>- заболевания костно-мышечной системы.</w:t>
            </w:r>
          </w:p>
          <w:p w14:paraId="392CA71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противопоказания для пребывания в Центре:</w:t>
            </w:r>
          </w:p>
          <w:p w14:paraId="0113DE9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острые инфекционные заболевания;</w:t>
            </w:r>
          </w:p>
          <w:p w14:paraId="724E7B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острая стадия и хронические заболевания в стадии декомпенсации;</w:t>
            </w:r>
          </w:p>
          <w:p w14:paraId="47E3DB8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заболевания нервной системы с судорожным синдромом;</w:t>
            </w:r>
          </w:p>
          <w:p w14:paraId="0B689D5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злокачественные новообразования в активной фазе;</w:t>
            </w:r>
          </w:p>
          <w:p w14:paraId="4768ABE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кахексии любого происхождения;</w:t>
            </w:r>
          </w:p>
          <w:p w14:paraId="1598B27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глубокая задержка психического и психо-речевого развития.</w:t>
            </w:r>
          </w:p>
          <w:p w14:paraId="1E02388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 реабилитации составляет </w:t>
            </w:r>
            <w:r w:rsidR="00C602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10 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 день.</w:t>
            </w:r>
          </w:p>
          <w:p w14:paraId="563F2B3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Перечень документов необходимых для предоставления государственной услуги.</w:t>
            </w:r>
          </w:p>
          <w:p w14:paraId="506ADD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получения государственной услуги заявитель, обратившийся по месту жительства (пребывания, фактического проживания) за предоставлением государственной услуги, представляет в Центр следующие документы:</w:t>
            </w:r>
          </w:p>
          <w:p w14:paraId="2EAF8C1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 в письменной форме или в форме электронного документа на имя директора Центра в произвольной форме;</w:t>
            </w:r>
          </w:p>
          <w:p w14:paraId="1F9E7A6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направление органов социальной защиты населения, учреждений образования и здравоохранения;</w:t>
            </w:r>
          </w:p>
          <w:p w14:paraId="1DCA29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копию свидетельства о рождении ребёнка (детей);</w:t>
            </w:r>
          </w:p>
          <w:p w14:paraId="6FB8C83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копию документа, удостоверяющего личность родителя;</w:t>
            </w:r>
          </w:p>
          <w:p w14:paraId="1EE4C30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документ на ребёнка с ограниченными возможностями (в том числе ребёнка- инвалида), установленного образца, подтверждающий состояние его здоровья;</w:t>
            </w:r>
          </w:p>
          <w:p w14:paraId="491A216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справка об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эпидокружении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40F51" w14:paraId="3683CB75" w14:textId="77777777" w:rsidTr="009D46DC">
        <w:tc>
          <w:tcPr>
            <w:tcW w:w="3539" w:type="dxa"/>
          </w:tcPr>
          <w:p w14:paraId="5719687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тарифах на социальные услуги</w:t>
            </w:r>
          </w:p>
        </w:tc>
        <w:tc>
          <w:tcPr>
            <w:tcW w:w="6521" w:type="dxa"/>
          </w:tcPr>
          <w:p w14:paraId="04C9385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 услуги предоставляются бесплатно.</w:t>
            </w:r>
          </w:p>
        </w:tc>
      </w:tr>
      <w:tr w:rsidR="00F40F51" w14:paraId="452C2CF7" w14:textId="77777777" w:rsidTr="009D46DC">
        <w:tc>
          <w:tcPr>
            <w:tcW w:w="3539" w:type="dxa"/>
          </w:tcPr>
          <w:p w14:paraId="79211D8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численности получателей социальных услуг по формам социального обслуживания и видам социальных услуг</w:t>
            </w:r>
          </w:p>
        </w:tc>
        <w:tc>
          <w:tcPr>
            <w:tcW w:w="6521" w:type="dxa"/>
          </w:tcPr>
          <w:p w14:paraId="0676653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2015 год социальные услуги предоставлены 460 детям и им оказано 386395 услуг в стационарном и полустационарном отделениях.</w:t>
            </w:r>
          </w:p>
          <w:p w14:paraId="07169A9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2016 год социальные услуги предоставлены 536 детям и им оказано 124998 услуг в стационарном и полустационарном отделениях.</w:t>
            </w:r>
          </w:p>
          <w:p w14:paraId="093687D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2017 год социальные услуги предоставлены 560 детям и им оказано 177498 услуг в стационарном и полустационарном отделениях.</w:t>
            </w:r>
          </w:p>
          <w:p w14:paraId="0C06719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2018 год социальные услуги предоставлены563детям и им оказано 191887 услуг в стационарном и полустационарном отделениях.</w:t>
            </w:r>
          </w:p>
          <w:p w14:paraId="6E416F7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2019 год социальные услуги предоставлены 565 детям и им оказано 192195 услуги в стационарном и полустационарном отделениях.</w:t>
            </w:r>
          </w:p>
          <w:p w14:paraId="5F5D595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2020 год социальные услуги предоставлены 246 детям и им оказано 69316 услуги в стационарном и полустационарном отделениях.</w:t>
            </w:r>
          </w:p>
          <w:p w14:paraId="1B38E18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2021 год социальные услуги предоставлены 567 детям и им оказано 145640 услуг в стационарном и полустационарном отделениях.</w:t>
            </w:r>
          </w:p>
          <w:p w14:paraId="7030D51A" w14:textId="77777777" w:rsidR="00F40F51" w:rsidRDefault="00F13C56" w:rsidP="006606C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2022 год с</w:t>
            </w:r>
            <w:r w:rsidR="007F2F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оциальные услуги предоставлены </w:t>
            </w:r>
            <w:r w:rsidR="006606C8">
              <w:rPr>
                <w:rFonts w:ascii="Times New Roman" w:eastAsia="Calibri" w:hAnsi="Times New Roman" w:cs="Times New Roman"/>
                <w:sz w:val="24"/>
                <w:szCs w:val="24"/>
              </w:rPr>
              <w:t>578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6606C8">
              <w:rPr>
                <w:rFonts w:ascii="Times New Roman" w:eastAsia="Calibri" w:hAnsi="Times New Roman" w:cs="Times New Roman"/>
                <w:sz w:val="24"/>
                <w:szCs w:val="24"/>
              </w:rPr>
              <w:t>138901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1C6C3737" w14:textId="77777777" w:rsidR="00C77063" w:rsidRDefault="00C77063" w:rsidP="001649F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="001649F1">
              <w:rPr>
                <w:rFonts w:ascii="Times New Roman" w:eastAsia="Calibri" w:hAnsi="Times New Roman" w:cs="Times New Roman"/>
                <w:sz w:val="24"/>
                <w:szCs w:val="24"/>
              </w:rPr>
              <w:t>2023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="00E16B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оциальные услуги предоставлены </w:t>
            </w:r>
            <w:r w:rsidR="001649F1">
              <w:rPr>
                <w:rFonts w:ascii="Times New Roman" w:eastAsia="Calibri" w:hAnsi="Times New Roman" w:cs="Times New Roman"/>
                <w:sz w:val="24"/>
                <w:szCs w:val="24"/>
              </w:rPr>
              <w:t>576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1649F1">
              <w:rPr>
                <w:rFonts w:ascii="Times New Roman" w:eastAsia="Calibri" w:hAnsi="Times New Roman" w:cs="Times New Roman"/>
                <w:sz w:val="24"/>
                <w:szCs w:val="24"/>
              </w:rPr>
              <w:t>160523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7E8EFAB0" w14:textId="32445A9A" w:rsidR="00B44E68" w:rsidRDefault="00B44E68" w:rsidP="007F4ECE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2024 год социальные услуги предоставлены 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F50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7F4ECE">
              <w:rPr>
                <w:rFonts w:ascii="Times New Roman" w:eastAsia="Calibri" w:hAnsi="Times New Roman" w:cs="Times New Roman"/>
                <w:sz w:val="24"/>
                <w:szCs w:val="24"/>
              </w:rPr>
              <w:t>150767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7FA7A0EA" w14:textId="77777777" w:rsidR="00577F03" w:rsidRDefault="00577F03" w:rsidP="00577F0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2025 год социальные услуги предоставлены </w:t>
            </w:r>
            <w:r w:rsidR="005109B4">
              <w:rPr>
                <w:rFonts w:ascii="Times New Roman" w:eastAsia="Calibri" w:hAnsi="Times New Roman" w:cs="Times New Roman"/>
                <w:sz w:val="24"/>
                <w:szCs w:val="24"/>
              </w:rPr>
              <w:t>523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 и им оказано </w:t>
            </w:r>
            <w:r w:rsidR="005109B4" w:rsidRPr="005109B4">
              <w:rPr>
                <w:rFonts w:ascii="Times New Roman" w:eastAsia="Calibri" w:hAnsi="Times New Roman" w:cs="Times New Roman"/>
                <w:sz w:val="24"/>
                <w:szCs w:val="24"/>
              </w:rPr>
              <w:t>155243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  <w:p w14:paraId="4E343D9A" w14:textId="256EDCF5" w:rsidR="00CE1931" w:rsidRDefault="00CE1931" w:rsidP="00577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1 квартал 2026 года социальные услуги предоставлены 145 детям и им оказано </w:t>
            </w:r>
            <w:r w:rsidR="00011C1F">
              <w:rPr>
                <w:rFonts w:ascii="Times New Roman" w:eastAsia="Calibri" w:hAnsi="Times New Roman" w:cs="Times New Roman"/>
                <w:sz w:val="24"/>
                <w:szCs w:val="24"/>
              </w:rPr>
              <w:t>54839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полустационарном отделениях.</w:t>
            </w:r>
          </w:p>
        </w:tc>
      </w:tr>
      <w:tr w:rsidR="00F40F51" w14:paraId="6AB4398A" w14:textId="77777777" w:rsidTr="009D46DC">
        <w:tc>
          <w:tcPr>
            <w:tcW w:w="3539" w:type="dxa"/>
          </w:tcPr>
          <w:p w14:paraId="4AC5C86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об общем количестве мест, о количестве свободных мест для приема получателей социальных услуг по формам социального обслуживания</w:t>
            </w:r>
          </w:p>
        </w:tc>
        <w:tc>
          <w:tcPr>
            <w:tcW w:w="6521" w:type="dxa"/>
          </w:tcPr>
          <w:p w14:paraId="20A64554" w14:textId="77777777" w:rsidR="00F40F51" w:rsidRDefault="00F13C56">
            <w:pPr>
              <w:pStyle w:val="a8"/>
              <w:rPr>
                <w:rStyle w:val="0pt"/>
                <w:rFonts w:eastAsia="Trebuchet M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месяц реабилитацию проходят 46 детей,</w:t>
            </w:r>
          </w:p>
          <w:p w14:paraId="25BE718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0pt"/>
                <w:rFonts w:eastAsia="Trebuchet MS"/>
                <w:b w:val="0"/>
                <w:i w:val="0"/>
                <w:sz w:val="24"/>
                <w:szCs w:val="24"/>
              </w:rPr>
              <w:t xml:space="preserve">24 -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стационарном отделении,</w:t>
            </w:r>
          </w:p>
          <w:p w14:paraId="1616CD0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22 - в полустационарном отделении.</w:t>
            </w:r>
          </w:p>
          <w:p w14:paraId="03C40566" w14:textId="77777777" w:rsidR="00F40F51" w:rsidRDefault="00F20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бщее количество мест для предоставления социальных услуг составляет:</w:t>
            </w:r>
          </w:p>
          <w:p w14:paraId="120FBF99" w14:textId="20428443" w:rsidR="00F40F51" w:rsidRDefault="00F13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стационарной форме – </w:t>
            </w:r>
            <w:r w:rsidR="00011C1F">
              <w:rPr>
                <w:rFonts w:ascii="Times New Roman" w:eastAsia="Calibri" w:hAnsi="Times New Roman" w:cs="Times New Roman"/>
                <w:sz w:val="24"/>
                <w:szCs w:val="24"/>
              </w:rPr>
              <w:t>1272</w:t>
            </w:r>
          </w:p>
          <w:p w14:paraId="01360423" w14:textId="1EEE3D11" w:rsidR="00F40F51" w:rsidRDefault="00F13C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 полустационарной форме – </w:t>
            </w:r>
            <w:r w:rsidR="00011C1F">
              <w:rPr>
                <w:rFonts w:ascii="Times New Roman" w:eastAsia="Calibri" w:hAnsi="Times New Roman" w:cs="Times New Roman"/>
                <w:sz w:val="24"/>
                <w:szCs w:val="24"/>
              </w:rPr>
              <w:t>1166</w:t>
            </w:r>
          </w:p>
          <w:p w14:paraId="104964FF" w14:textId="7048EF8E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В настоящее время имеются свободные места, численность которых меняется в связи с имеющейся текучестью принятых и снятых граждан с социального обслуживания.</w:t>
            </w:r>
          </w:p>
        </w:tc>
      </w:tr>
      <w:tr w:rsidR="00F40F51" w14:paraId="41AD5540" w14:textId="77777777" w:rsidTr="009D46DC">
        <w:tc>
          <w:tcPr>
            <w:tcW w:w="3539" w:type="dxa"/>
          </w:tcPr>
          <w:p w14:paraId="1F10639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Информация о 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сети «Интернет»)</w:t>
            </w:r>
          </w:p>
        </w:tc>
        <w:tc>
          <w:tcPr>
            <w:tcW w:w="6521" w:type="dxa"/>
          </w:tcPr>
          <w:p w14:paraId="52C9BB7F" w14:textId="77777777" w:rsidR="00F208D1" w:rsidRPr="00F208D1" w:rsidRDefault="00F13C56" w:rsidP="00C6023C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Кабинет психолога и логопеда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202AEBF4" w14:textId="77777777" w:rsidR="00F208D1" w:rsidRDefault="00F208D1" w:rsidP="00F208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оборудование и материал для занятий песочной терапией (стол-ванна для песка, глиняные фигурки и др.);</w:t>
            </w:r>
          </w:p>
          <w:p w14:paraId="29AAA9F0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релаксационные диски;</w:t>
            </w:r>
          </w:p>
          <w:p w14:paraId="13461BCE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шнуровки и др. материал для развития мелкой моторики;</w:t>
            </w:r>
          </w:p>
          <w:p w14:paraId="03A5697C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развивающий дидактический материал;</w:t>
            </w:r>
          </w:p>
          <w:p w14:paraId="7BCC5DA2" w14:textId="77777777" w:rsidR="00F208D1" w:rsidRDefault="00F208D1" w:rsidP="00F208D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сказкотерапия, арт-терапия,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6A311AC4" w14:textId="77777777" w:rsidR="00F208D1" w:rsidRDefault="00F208D1" w:rsidP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диагностический материал;</w:t>
            </w:r>
          </w:p>
          <w:p w14:paraId="78DCC869" w14:textId="77777777" w:rsidR="00F40F51" w:rsidRDefault="00C6023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компьютерные программы по психологии и логопедии</w:t>
            </w:r>
            <w:r w:rsidR="000F3D1C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Супердетки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развитие внимания памяти», «Игры для Тигры», «Школа для малышей», «Баба Яга учится читать», «Пальчиковые игры», «Музыкальные песенки для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логоритмики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 и т.д.</w:t>
            </w:r>
          </w:p>
          <w:p w14:paraId="490163F9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стол психолога-логопеда «Инклюзив Про Макс»</w:t>
            </w:r>
          </w:p>
          <w:p w14:paraId="55651CCD" w14:textId="77777777" w:rsidR="002C094D" w:rsidRDefault="002C09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материал по сенсорному развитию</w:t>
            </w:r>
          </w:p>
          <w:p w14:paraId="230EBA0B" w14:textId="77777777" w:rsidR="00F40F51" w:rsidRPr="00F208D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Процедурный кабинет</w:t>
            </w:r>
          </w:p>
          <w:p w14:paraId="0703FC1C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Медицинский кабинет</w:t>
            </w:r>
          </w:p>
          <w:p w14:paraId="3EEB75EB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7F2FFF">
              <w:rPr>
                <w:rFonts w:ascii="Times New Roman" w:eastAsia="Calibri" w:hAnsi="Times New Roman" w:cs="Times New Roman"/>
                <w:sz w:val="24"/>
                <w:szCs w:val="24"/>
              </w:rPr>
              <w:t>врач-педиатр</w:t>
            </w:r>
          </w:p>
          <w:p w14:paraId="6A17979A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врач-невропатолог</w:t>
            </w:r>
          </w:p>
          <w:p w14:paraId="261FE9FB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врач-физиотерапевт</w:t>
            </w:r>
          </w:p>
          <w:p w14:paraId="315FFF67" w14:textId="77777777" w:rsidR="007F2FFF" w:rsidRDefault="007F2FFF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старшая медсестра</w:t>
            </w:r>
          </w:p>
          <w:p w14:paraId="4AD5D541" w14:textId="77777777" w:rsidR="007F2FFF" w:rsidRPr="007F2FFF" w:rsidRDefault="007F2FF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медицинская сестра</w:t>
            </w:r>
          </w:p>
          <w:p w14:paraId="0862F95B" w14:textId="77777777" w:rsidR="00F40F51" w:rsidRPr="002F0D90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Группа 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  <w:p w14:paraId="5804CA42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2C09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пособия</w:t>
            </w:r>
          </w:p>
          <w:p w14:paraId="4AD03AA4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дидактический материал</w:t>
            </w:r>
          </w:p>
          <w:p w14:paraId="3166784D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игровые столы</w:t>
            </w:r>
          </w:p>
          <w:p w14:paraId="4321E9D4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игровой набор «Дары Фрёбеля»</w:t>
            </w:r>
          </w:p>
          <w:p w14:paraId="07144B47" w14:textId="77777777" w:rsidR="002C094D" w:rsidRPr="002C094D" w:rsidRDefault="002C09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раздаточный игровой материал</w:t>
            </w:r>
          </w:p>
          <w:p w14:paraId="30988D6E" w14:textId="77777777" w:rsidR="00F40F51" w:rsidRPr="00F208D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Кабинет 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лечебной </w:t>
            </w:r>
            <w:r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физической культуры</w:t>
            </w:r>
            <w:r w:rsidR="00F208D1" w:rsidRPr="00F208D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677675FF" w14:textId="77777777" w:rsidR="00F208D1" w:rsidRDefault="00F208D1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сухой бассейн;</w:t>
            </w:r>
          </w:p>
          <w:p w14:paraId="4699AAF4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шведская стенка;</w:t>
            </w:r>
          </w:p>
          <w:p w14:paraId="10401B06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тренажер «Наездник»;</w:t>
            </w:r>
          </w:p>
          <w:p w14:paraId="06597A7E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тренажер Гросса;</w:t>
            </w:r>
          </w:p>
          <w:p w14:paraId="31BCE7ED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батут;</w:t>
            </w:r>
          </w:p>
          <w:p w14:paraId="371A32C2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беговая дорожка;</w:t>
            </w:r>
          </w:p>
          <w:p w14:paraId="031A1725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мягкий инвентарь модуля «Альма»</w:t>
            </w:r>
          </w:p>
          <w:p w14:paraId="1AF691AD" w14:textId="77777777" w:rsidR="002C094D" w:rsidRDefault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мини-твистер</w:t>
            </w:r>
          </w:p>
          <w:p w14:paraId="003F6C46" w14:textId="77777777" w:rsidR="002C094D" w:rsidRDefault="002C094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кушетка для ЛФК</w:t>
            </w:r>
          </w:p>
          <w:p w14:paraId="1C297C6B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 массажа и физиотерапии</w:t>
            </w:r>
            <w:r w:rsid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14:paraId="7E96D72E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D9787C">
              <w:rPr>
                <w:rFonts w:ascii="Times New Roman" w:eastAsia="Calibri" w:hAnsi="Times New Roman" w:cs="Times New Roman"/>
                <w:sz w:val="24"/>
                <w:szCs w:val="24"/>
              </w:rPr>
              <w:t>парафин;</w:t>
            </w:r>
          </w:p>
          <w:p w14:paraId="7BCA04C8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D9787C">
              <w:rPr>
                <w:rFonts w:ascii="Times New Roman" w:eastAsia="Calibri" w:hAnsi="Times New Roman" w:cs="Times New Roman"/>
                <w:sz w:val="24"/>
                <w:szCs w:val="24"/>
              </w:rPr>
              <w:t>электрофорез;</w:t>
            </w:r>
          </w:p>
          <w:p w14:paraId="10265D47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общий массаж;</w:t>
            </w:r>
          </w:p>
          <w:p w14:paraId="2AD52092" w14:textId="77777777" w:rsidR="00D9787C" w:rsidRDefault="00D9787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лфк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грудничков;</w:t>
            </w:r>
          </w:p>
          <w:p w14:paraId="4D4F4838" w14:textId="77777777" w:rsidR="00D9787C" w:rsidRPr="00D9787C" w:rsidRDefault="00D978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механизированный массаж</w:t>
            </w:r>
          </w:p>
          <w:p w14:paraId="75927B9C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Группа II</w:t>
            </w:r>
          </w:p>
          <w:p w14:paraId="0F9D05C3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94D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развивающие пособия</w:t>
            </w:r>
          </w:p>
          <w:p w14:paraId="15F2C782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дидактический материал</w:t>
            </w:r>
          </w:p>
          <w:p w14:paraId="1DDC8C83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игровые столы</w:t>
            </w:r>
          </w:p>
          <w:p w14:paraId="31073F9A" w14:textId="77777777" w:rsidR="002C094D" w:rsidRDefault="002C094D" w:rsidP="002C094D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игровой набор «Дары Фрёбеля»</w:t>
            </w:r>
          </w:p>
          <w:p w14:paraId="7E1FD1C1" w14:textId="77777777" w:rsidR="002C094D" w:rsidRPr="00D9787C" w:rsidRDefault="002C094D" w:rsidP="002C094D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раздаточный игровой материал</w:t>
            </w:r>
          </w:p>
          <w:p w14:paraId="25BEDF03" w14:textId="77777777" w:rsidR="00F40F51" w:rsidRDefault="00F13C56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9787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Кабинет социальной службы</w:t>
            </w:r>
          </w:p>
          <w:p w14:paraId="267E4058" w14:textId="77777777" w:rsidR="000F3D1C" w:rsidRDefault="00D147C4" w:rsidP="002C094D">
            <w:pPr>
              <w:pStyle w:val="a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47C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2C094D"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  <w:p w14:paraId="54774A08" w14:textId="77777777" w:rsidR="000F3D1C" w:rsidRDefault="000F3D1C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 w:rsidRPr="000F3D1C">
              <w:rPr>
                <w:rFonts w:ascii="Times New Roman" w:eastAsia="Calibri" w:hAnsi="Times New Roman" w:cs="Times New Roman"/>
                <w:sz w:val="24"/>
                <w:szCs w:val="24"/>
              </w:rPr>
              <w:t>трудотерапия</w:t>
            </w:r>
          </w:p>
          <w:p w14:paraId="7F5FFB7B" w14:textId="77777777" w:rsidR="00F40F51" w:rsidRPr="002C094D" w:rsidRDefault="000F3D1C" w:rsidP="00F208D1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музыкотерапия</w:t>
            </w:r>
          </w:p>
          <w:p w14:paraId="203F9113" w14:textId="77777777" w:rsidR="00D9787C" w:rsidRDefault="00D9787C" w:rsidP="000F3D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F2FFF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  <w:r w:rsidR="00484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F51" w14:paraId="0C26D21F" w14:textId="77777777" w:rsidTr="009D46DC">
        <w:tc>
          <w:tcPr>
            <w:tcW w:w="3539" w:type="dxa"/>
          </w:tcPr>
          <w:p w14:paraId="31AC5FC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численности получателей социальных услуг по формам социального обслуживания и видам социальных услуг</w:t>
            </w:r>
          </w:p>
        </w:tc>
        <w:tc>
          <w:tcPr>
            <w:tcW w:w="6521" w:type="dxa"/>
          </w:tcPr>
          <w:p w14:paraId="3CE4165C" w14:textId="1E7AA06B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 </w:t>
            </w:r>
            <w:r w:rsidR="00011C1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квартал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011C1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  <w:r w:rsidR="00011C1F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социальные услуги предоставлены </w:t>
            </w:r>
            <w:r w:rsidR="00011C1F">
              <w:rPr>
                <w:rFonts w:ascii="Times New Roman" w:eastAsia="Calibri" w:hAnsi="Times New Roman" w:cs="Times New Roman"/>
                <w:sz w:val="24"/>
                <w:szCs w:val="24"/>
              </w:rPr>
              <w:t>145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детям, и им оказано </w:t>
            </w:r>
            <w:r w:rsidR="005109B4" w:rsidRPr="00510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95681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</w:t>
            </w:r>
            <w:r w:rsidR="00305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109B4" w:rsidRPr="005109B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59562</w:t>
            </w:r>
            <w:r w:rsidR="00484B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полустационарном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отделениях.</w:t>
            </w:r>
          </w:p>
          <w:p w14:paraId="153AADED" w14:textId="77777777" w:rsidR="00F40F51" w:rsidRDefault="0030534B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стационарном отделении у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слуги делятся:</w:t>
            </w:r>
          </w:p>
          <w:p w14:paraId="072F2329" w14:textId="18725B28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Социально-медицинские – </w:t>
            </w:r>
            <w:r w:rsidR="00D771F7">
              <w:rPr>
                <w:rFonts w:ascii="Times New Roman" w:eastAsia="Calibri" w:hAnsi="Times New Roman" w:cs="Times New Roman"/>
                <w:sz w:val="24"/>
                <w:szCs w:val="24"/>
              </w:rPr>
              <w:t>22286</w:t>
            </w:r>
          </w:p>
          <w:p w14:paraId="36648901" w14:textId="6A361D94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Социально-правовые – </w:t>
            </w:r>
            <w:r w:rsidR="00D771F7">
              <w:rPr>
                <w:rFonts w:ascii="Times New Roman" w:eastAsia="Calibri" w:hAnsi="Times New Roman" w:cs="Times New Roman"/>
                <w:sz w:val="24"/>
                <w:szCs w:val="24"/>
              </w:rPr>
              <w:t>212</w:t>
            </w:r>
          </w:p>
          <w:p w14:paraId="49E8AC2D" w14:textId="0A19ADF8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Социально-бытовые – </w:t>
            </w:r>
            <w:r w:rsidR="00D771F7">
              <w:rPr>
                <w:rFonts w:ascii="Times New Roman" w:eastAsia="Calibri" w:hAnsi="Times New Roman" w:cs="Times New Roman"/>
                <w:sz w:val="24"/>
                <w:szCs w:val="24"/>
              </w:rPr>
              <w:t>38508</w:t>
            </w:r>
          </w:p>
          <w:p w14:paraId="7E2218C1" w14:textId="306C0011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Социально-психологические – </w:t>
            </w:r>
            <w:r w:rsidR="00D771F7">
              <w:rPr>
                <w:rFonts w:ascii="Times New Roman" w:eastAsia="Calibri" w:hAnsi="Times New Roman" w:cs="Times New Roman"/>
                <w:sz w:val="24"/>
                <w:szCs w:val="24"/>
              </w:rPr>
              <w:t>413</w:t>
            </w:r>
          </w:p>
          <w:p w14:paraId="7D1C9F38" w14:textId="7350D234" w:rsidR="00F40F51" w:rsidRDefault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Социально-педагогические –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25982</w:t>
            </w:r>
          </w:p>
          <w:p w14:paraId="4E1511F7" w14:textId="5A92FA6B" w:rsidR="00B44E68" w:rsidRDefault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Социально-трудовые – </w:t>
            </w:r>
            <w:r w:rsidR="00D771F7">
              <w:rPr>
                <w:rFonts w:ascii="Times New Roman" w:eastAsia="Calibri" w:hAnsi="Times New Roman" w:cs="Times New Roman"/>
                <w:sz w:val="24"/>
                <w:szCs w:val="24"/>
              </w:rPr>
              <w:t>5159</w:t>
            </w:r>
          </w:p>
          <w:p w14:paraId="195F1CDB" w14:textId="0FFD24FA" w:rsidR="00B44E68" w:rsidRDefault="00B44E6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по повышению коммуникативности получателя -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3121</w:t>
            </w:r>
          </w:p>
          <w:p w14:paraId="70E2B52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полустационарном отделении услуги делятся:</w:t>
            </w:r>
          </w:p>
          <w:p w14:paraId="444C90D4" w14:textId="105544FD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Социально-медицинские –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19025</w:t>
            </w:r>
          </w:p>
          <w:p w14:paraId="485CF200" w14:textId="724DE970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Социально-правовые –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345</w:t>
            </w:r>
          </w:p>
          <w:p w14:paraId="30BCD3CD" w14:textId="1C459B7D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Социально-бытовые –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17219</w:t>
            </w:r>
          </w:p>
          <w:p w14:paraId="5716253B" w14:textId="5F2EF398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Социально-психологические –</w:t>
            </w:r>
            <w:r w:rsidR="0012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347</w:t>
            </w:r>
          </w:p>
          <w:p w14:paraId="079F2666" w14:textId="379C47FD" w:rsidR="00B44E68" w:rsidRDefault="00B44E68" w:rsidP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Социально-педагогические –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15274</w:t>
            </w:r>
          </w:p>
          <w:p w14:paraId="7F90C1FC" w14:textId="33176747" w:rsidR="00B44E68" w:rsidRDefault="00B44E68" w:rsidP="00B44E68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Социально-трудовые – </w:t>
            </w:r>
            <w:r w:rsidR="00D771F7">
              <w:rPr>
                <w:rFonts w:ascii="Times New Roman" w:eastAsia="Calibri" w:hAnsi="Times New Roman" w:cs="Times New Roman"/>
                <w:sz w:val="24"/>
                <w:szCs w:val="24"/>
              </w:rPr>
              <w:t>1636</w:t>
            </w:r>
          </w:p>
          <w:p w14:paraId="6F6EE3D2" w14:textId="02A3560C" w:rsidR="00F40F51" w:rsidRDefault="00B44E68" w:rsidP="00577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Услуги по повышению коммуникативности получателя - </w:t>
            </w:r>
            <w:r w:rsidR="00EC25F8">
              <w:rPr>
                <w:rFonts w:ascii="Times New Roman" w:eastAsia="Calibri" w:hAnsi="Times New Roman" w:cs="Times New Roman"/>
                <w:sz w:val="24"/>
                <w:szCs w:val="24"/>
              </w:rPr>
              <w:t>5716</w:t>
            </w:r>
          </w:p>
        </w:tc>
      </w:tr>
      <w:tr w:rsidR="00F40F51" w14:paraId="123C0E20" w14:textId="77777777" w:rsidTr="009D46DC">
        <w:tc>
          <w:tcPr>
            <w:tcW w:w="3539" w:type="dxa"/>
          </w:tcPr>
          <w:p w14:paraId="4857B93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об объеме предоставляемых услуг</w:t>
            </w:r>
          </w:p>
        </w:tc>
        <w:tc>
          <w:tcPr>
            <w:tcW w:w="6521" w:type="dxa"/>
          </w:tcPr>
          <w:p w14:paraId="68695788" w14:textId="4E206ECF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202</w:t>
            </w:r>
            <w:r w:rsidR="00577F0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было обслужено </w:t>
            </w:r>
            <w:r w:rsidR="00924A00">
              <w:rPr>
                <w:rFonts w:ascii="Times New Roman" w:eastAsia="Calibri" w:hAnsi="Times New Roman" w:cs="Times New Roman"/>
                <w:sz w:val="24"/>
                <w:szCs w:val="24"/>
              </w:rPr>
              <w:t>523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детей; из них в стационарной форме - </w:t>
            </w:r>
            <w:r w:rsidR="00C07D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A0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07D8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 полустационарной форме –</w:t>
            </w:r>
            <w:r w:rsidR="00126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07D8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24A00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C4FF378" w14:textId="4B922FF6" w:rsidR="00F40F51" w:rsidRDefault="00F13C56" w:rsidP="00577F0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Оказано </w:t>
            </w:r>
            <w:r w:rsidR="003E59A1">
              <w:rPr>
                <w:rFonts w:ascii="Times New Roman" w:eastAsia="Calibri" w:hAnsi="Times New Roman" w:cs="Times New Roman"/>
                <w:sz w:val="24"/>
              </w:rPr>
              <w:t>95681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стационарном и </w:t>
            </w:r>
            <w:r w:rsidR="003E59A1">
              <w:rPr>
                <w:rFonts w:ascii="Times New Roman" w:eastAsia="Calibri" w:hAnsi="Times New Roman" w:cs="Times New Roman"/>
                <w:sz w:val="24"/>
                <w:szCs w:val="24"/>
              </w:rPr>
              <w:t>59562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услуг в полустационарном отделениях.</w:t>
            </w:r>
          </w:p>
        </w:tc>
      </w:tr>
      <w:tr w:rsidR="00F40F51" w14:paraId="6E377ED7" w14:textId="77777777" w:rsidTr="009D46DC">
        <w:tc>
          <w:tcPr>
            <w:tcW w:w="3539" w:type="dxa"/>
          </w:tcPr>
          <w:p w14:paraId="24F698B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наличии лицензий на осуществление деятельности, подлежащей лицензированию в соответствии с законодательством РФ</w:t>
            </w:r>
          </w:p>
        </w:tc>
        <w:tc>
          <w:tcPr>
            <w:tcW w:w="6521" w:type="dxa"/>
          </w:tcPr>
          <w:p w14:paraId="234CD1E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Лицензия на осуществление медицинской деятельности</w:t>
            </w:r>
          </w:p>
          <w:p w14:paraId="73B5ED4C" w14:textId="77777777" w:rsidR="00F40F51" w:rsidRDefault="001411C3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Л0-05-01-00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12 от 09.02.2016г.</w:t>
            </w:r>
          </w:p>
          <w:p w14:paraId="551DAB0A" w14:textId="70643DF9" w:rsidR="00E07308" w:rsidRDefault="00E0730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27321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https://gisgmu.cert.roskazna.ru/private/uploadManager/download.html?manager=generalInfoUploadManager&amp;containerKey=generalInfo&amp;readOnly=false&amp;prefixId=generalInfo&amp;id=314100829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0F51" w14:paraId="63759F11" w14:textId="77777777" w:rsidTr="009D46DC">
        <w:tc>
          <w:tcPr>
            <w:tcW w:w="3539" w:type="dxa"/>
          </w:tcPr>
          <w:p w14:paraId="6209E0A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финансово-хозяйственной деятельности</w:t>
            </w:r>
          </w:p>
        </w:tc>
        <w:tc>
          <w:tcPr>
            <w:tcW w:w="6521" w:type="dxa"/>
          </w:tcPr>
          <w:p w14:paraId="2FFBA1A9" w14:textId="1366AAA3" w:rsidR="00F40F51" w:rsidRDefault="00F13C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План финансово-хозяйственной деятельности утверждается Министерством труда и социального развития Республики Дагестан ежегодно и размещается на официальном сайте ГМУ </w:t>
            </w:r>
            <w:hyperlink r:id="rId15"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www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bus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</w:rPr>
                <w:t>.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gov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lang w:val="en-US"/>
                </w:rPr>
                <w:t>ru</w:t>
              </w:r>
              <w:proofErr w:type="spellEnd"/>
            </w:hyperlink>
            <w:r w:rsidR="00E07308">
              <w:t xml:space="preserve"> </w:t>
            </w:r>
          </w:p>
        </w:tc>
      </w:tr>
      <w:tr w:rsidR="00577860" w14:paraId="30C7E545" w14:textId="77777777" w:rsidTr="009D46DC">
        <w:tc>
          <w:tcPr>
            <w:tcW w:w="3539" w:type="dxa"/>
          </w:tcPr>
          <w:p w14:paraId="326444BD" w14:textId="77777777" w:rsidR="00577860" w:rsidRDefault="00577860">
            <w:pPr>
              <w:pStyle w:val="a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наличии в учреждении Попечительского Совета</w:t>
            </w:r>
          </w:p>
        </w:tc>
        <w:tc>
          <w:tcPr>
            <w:tcW w:w="6521" w:type="dxa"/>
          </w:tcPr>
          <w:p w14:paraId="4BADE046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Общие положения</w:t>
            </w:r>
          </w:p>
          <w:p w14:paraId="6881C08F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Настоящее положение регламентирует порядок создания и деятельности Попечительского совета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(далее ПС).</w:t>
            </w:r>
          </w:p>
          <w:p w14:paraId="54C513B3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Попечительский совет создаётся в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по инициативе его администрации. (Протокол №16 от 25.09.2013г.)</w:t>
            </w:r>
          </w:p>
          <w:p w14:paraId="2791AD7E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1.3.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Решение ПС несёт обязательный характер для администрации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1AB9911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1.4.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 своей работе ПС руководствуется:</w:t>
            </w:r>
          </w:p>
          <w:p w14:paraId="5C0002C9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конвенцией ООН о правах ребёнка;</w:t>
            </w:r>
          </w:p>
          <w:p w14:paraId="0777B449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Конституцией РФ и РД;</w:t>
            </w:r>
          </w:p>
          <w:p w14:paraId="164C1124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положением о Попечительском совете;</w:t>
            </w:r>
          </w:p>
          <w:p w14:paraId="7F3A4387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Уставом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793D8DBF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Основные цели и задачи ПС</w:t>
            </w:r>
          </w:p>
          <w:p w14:paraId="4973D465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Содействует привлечению внебюджетных средств для обеспечения деятельности и развития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7BA7F1D7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Вносит на рассмотрение общего собрания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предложения об изменении и дополнении Устава учреждения по вопросам внебюджетного финансирования.</w:t>
            </w:r>
          </w:p>
          <w:p w14:paraId="74F5CC6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2.3.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Содействует организации конкурсов, утренников, соревнований и других массовых культурно-досуговых мероприятий.</w:t>
            </w:r>
          </w:p>
          <w:p w14:paraId="14B04D3D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2.4.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Содействует совершенствованию материально- технической базы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район», благоустройству и территории.</w:t>
            </w:r>
          </w:p>
          <w:p w14:paraId="4A8FD655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3.</w:t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ab/>
              <w:t>Организация работы ПС.</w:t>
            </w:r>
          </w:p>
          <w:p w14:paraId="0B1E451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lastRenderedPageBreak/>
              <w:t>3.1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Заседания ПС проводятся по мере необходимости, но не реже 1 раза в квартал.</w:t>
            </w:r>
          </w:p>
          <w:p w14:paraId="234C238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3.2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Ход заседаний и его решения фиксируются в журнале протоколов.</w:t>
            </w:r>
          </w:p>
          <w:p w14:paraId="3AFC763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3.3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Решения ПС считаются приняты, и, если за них проголосовало большинство его членов (50 % и 1 голос).</w:t>
            </w:r>
          </w:p>
          <w:p w14:paraId="024F28D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3.4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Решения ПС регулярно доводятся членам коллектива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район».</w:t>
            </w:r>
          </w:p>
          <w:p w14:paraId="31DDACCC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4.</w:t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ab/>
              <w:t>Права и обязанности ПС.</w:t>
            </w:r>
          </w:p>
          <w:p w14:paraId="203AE3E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4.1.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 целях реализации поставленных задач ПС вправе:</w:t>
            </w:r>
          </w:p>
          <w:p w14:paraId="0E4604F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пользоваться банком данных учреждения;</w:t>
            </w:r>
          </w:p>
          <w:p w14:paraId="2F3833DF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заслушивать на заседаниях заведующих отделениями Центра;</w:t>
            </w:r>
          </w:p>
          <w:p w14:paraId="1A2AACD5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принимать участие в разработке программ и проектов по социальной защите семей, воспитывающих детей с нарушением развития;</w:t>
            </w:r>
          </w:p>
          <w:p w14:paraId="7235316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вносить в администрацию Г</w:t>
            </w:r>
            <w:r w:rsidR="00873336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>У РД РЦДПОВ в МО «Казбековский район» предложения по совершенствованию деятельности Центра.</w:t>
            </w:r>
          </w:p>
          <w:p w14:paraId="7DB54E4D" w14:textId="77777777" w:rsidR="007005FD" w:rsidRPr="007005FD" w:rsidRDefault="007005FD" w:rsidP="007005FD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>5.</w:t>
            </w:r>
            <w:r w:rsidRPr="007005FD">
              <w:rPr>
                <w:rFonts w:ascii="Times New Roman" w:eastAsia="Calibri" w:hAnsi="Times New Roman" w:cs="Times New Roman"/>
                <w:b/>
                <w:sz w:val="24"/>
              </w:rPr>
              <w:tab/>
              <w:t>Порядок создания ПС.</w:t>
            </w:r>
          </w:p>
          <w:p w14:paraId="2F89D2FD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5.1.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ПС создаётся как общественный совет.</w:t>
            </w:r>
          </w:p>
          <w:p w14:paraId="557006DB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5.2.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Персональный и количественный состав ПС. график проведения заседаний ПС ут</w:t>
            </w:r>
            <w:r>
              <w:rPr>
                <w:rFonts w:ascii="Times New Roman" w:eastAsia="Calibri" w:hAnsi="Times New Roman" w:cs="Times New Roman"/>
                <w:sz w:val="24"/>
              </w:rPr>
              <w:t>верждается председателем ПС.</w:t>
            </w:r>
          </w:p>
          <w:p w14:paraId="45C3DC5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5.3.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ПС возглавляет председатель.</w:t>
            </w:r>
          </w:p>
          <w:p w14:paraId="05E80AB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5.4.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Председатель ПС:</w:t>
            </w:r>
          </w:p>
          <w:p w14:paraId="31EEADB2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руководит деятельностью ПС;</w:t>
            </w:r>
          </w:p>
          <w:p w14:paraId="2C8A6280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проводит заседания ПС;</w:t>
            </w:r>
          </w:p>
          <w:p w14:paraId="53F1A45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-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распределяет обязанности между членами ПС.</w:t>
            </w:r>
          </w:p>
          <w:p w14:paraId="783B51C8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5.5.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Члены ПС выполняют свои обязанности в соответствии с регламентом, установленным председателем ПС.</w:t>
            </w:r>
          </w:p>
          <w:p w14:paraId="16BD693C" w14:textId="77777777" w:rsidR="007005FD" w:rsidRPr="007005FD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5.6.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Обязанности между членами Совета распределяются по предложению председателя ПС.</w:t>
            </w:r>
          </w:p>
          <w:p w14:paraId="7B7AD4C5" w14:textId="77777777" w:rsidR="00577860" w:rsidRDefault="007005FD" w:rsidP="007005FD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>5.7.</w:t>
            </w:r>
            <w:r w:rsidRPr="007005FD">
              <w:rPr>
                <w:rFonts w:ascii="Times New Roman" w:eastAsia="Calibri" w:hAnsi="Times New Roman" w:cs="Times New Roman"/>
                <w:sz w:val="24"/>
              </w:rPr>
              <w:tab/>
              <w:t>Члены ПС выбирают секретаря ПС, который обеспечивает ведение протоколов заседаний ПС, ведёт учёт и сохранность документов ПС.</w:t>
            </w:r>
          </w:p>
          <w:p w14:paraId="32418FB0" w14:textId="77777777" w:rsidR="007005FD" w:rsidRDefault="007005FD" w:rsidP="007005FD">
            <w:pPr>
              <w:widowControl w:val="0"/>
              <w:tabs>
                <w:tab w:val="left" w:pos="2214"/>
              </w:tabs>
              <w:suppressAutoHyphens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bookmarkStart w:id="1" w:name="bookmark5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6. </w:t>
            </w:r>
            <w:r w:rsidRPr="0070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Сведения о персональном составе руководящих </w:t>
            </w:r>
          </w:p>
          <w:p w14:paraId="1832322D" w14:textId="77777777" w:rsidR="007005FD" w:rsidRDefault="007005FD" w:rsidP="007005FD">
            <w:pPr>
              <w:widowControl w:val="0"/>
              <w:tabs>
                <w:tab w:val="left" w:pos="2214"/>
              </w:tabs>
              <w:suppressAutoHyphens w:val="0"/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о</w:t>
            </w:r>
            <w:r w:rsidRPr="00700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рганов</w:t>
            </w:r>
            <w:bookmarkEnd w:id="1"/>
          </w:p>
          <w:p w14:paraId="58BB96A7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>
              <w:rPr>
                <w:lang w:eastAsia="ru-RU" w:bidi="ru-RU"/>
              </w:rPr>
              <w:t xml:space="preserve">-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Султанмурадова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Фатима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Махачевна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Директор Г</w:t>
            </w:r>
            <w:r w:rsidR="00873336">
              <w:rPr>
                <w:rFonts w:ascii="Times New Roman" w:hAnsi="Times New Roman" w:cs="Times New Roman"/>
                <w:sz w:val="24"/>
                <w:lang w:eastAsia="ru-RU" w:bidi="ru-RU"/>
              </w:rPr>
              <w:t>К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У РД РЦДПОВ в МО «Казбековский район»,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2F8F6840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eastAsia="Calibri" w:hAnsi="Times New Roman" w:cs="Times New Roman"/>
                <w:sz w:val="24"/>
              </w:rPr>
              <w:t xml:space="preserve">- </w:t>
            </w:r>
            <w:proofErr w:type="spellStart"/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Динаев</w:t>
            </w:r>
            <w:proofErr w:type="spellEnd"/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Сулейман </w:t>
            </w:r>
            <w:proofErr w:type="spellStart"/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Динучевич</w:t>
            </w:r>
            <w:proofErr w:type="spellEnd"/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Директор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УСЗН, председатель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2B9F2216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- </w:t>
            </w:r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Юсупова </w:t>
            </w:r>
            <w:proofErr w:type="spellStart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Шагарзат</w:t>
            </w:r>
            <w:proofErr w:type="spellEnd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Юнусовна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Заведующая РЦП,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12EB80BC" w14:textId="77777777" w:rsidR="007005FD" w:rsidRPr="007005FD" w:rsidRDefault="007005FD" w:rsidP="007005FD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-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Алижанова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Наида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Девлетмирзаевна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Заместитель директора Г</w:t>
            </w:r>
            <w:r w:rsidR="00873336">
              <w:rPr>
                <w:rFonts w:ascii="Times New Roman" w:hAnsi="Times New Roman" w:cs="Times New Roman"/>
                <w:sz w:val="24"/>
                <w:lang w:eastAsia="ru-RU" w:bidi="ru-RU"/>
              </w:rPr>
              <w:t>К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У РД РЦДПОВ в МО «Казбековский район»,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05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6FB65E7F" w14:textId="77777777" w:rsidR="007005FD" w:rsidRDefault="007005FD" w:rsidP="008D1B0A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- </w:t>
            </w:r>
            <w:proofErr w:type="spellStart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Магомедгазиева</w:t>
            </w:r>
            <w:proofErr w:type="spellEnd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>Айзай</w:t>
            </w:r>
            <w:proofErr w:type="spellEnd"/>
            <w:r w:rsidRPr="007005FD">
              <w:rPr>
                <w:rFonts w:ascii="Times New Roman" w:eastAsia="Times New Roman" w:hAnsi="Times New Roman" w:cs="Times New Roman"/>
                <w:sz w:val="24"/>
                <w:lang w:eastAsia="ru-RU" w:bidi="ru-RU"/>
              </w:rPr>
              <w:t xml:space="preserve"> </w:t>
            </w:r>
            <w:proofErr w:type="spellStart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Хизбудиновна</w:t>
            </w:r>
            <w:proofErr w:type="spellEnd"/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- Главный бухгалтер Г</w:t>
            </w:r>
            <w:r w:rsidR="00873336">
              <w:rPr>
                <w:rFonts w:ascii="Times New Roman" w:hAnsi="Times New Roman" w:cs="Times New Roman"/>
                <w:sz w:val="24"/>
                <w:lang w:eastAsia="ru-RU" w:bidi="ru-RU"/>
              </w:rPr>
              <w:t>К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У РД РЦДПОВ в МО «Казбековский район», член ПС, протокол №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05 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от 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09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.0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.</w:t>
            </w:r>
            <w:r w:rsidR="008D1B0A">
              <w:rPr>
                <w:rFonts w:ascii="Times New Roman" w:hAnsi="Times New Roman" w:cs="Times New Roman"/>
                <w:sz w:val="24"/>
                <w:lang w:eastAsia="ru-RU" w:bidi="ru-RU"/>
              </w:rPr>
              <w:t>2</w:t>
            </w:r>
            <w:r w:rsidRPr="007005FD">
              <w:rPr>
                <w:rFonts w:ascii="Times New Roman" w:hAnsi="Times New Roman" w:cs="Times New Roman"/>
                <w:sz w:val="24"/>
                <w:lang w:eastAsia="ru-RU" w:bidi="ru-RU"/>
              </w:rPr>
              <w:t>3г.</w:t>
            </w:r>
          </w:p>
          <w:p w14:paraId="425422CD" w14:textId="77777777" w:rsidR="008D1B0A" w:rsidRPr="00E64319" w:rsidRDefault="008D1B0A" w:rsidP="008D1B0A">
            <w:pPr>
              <w:pStyle w:val="a8"/>
              <w:jc w:val="both"/>
              <w:rPr>
                <w:rFonts w:ascii="Times New Roman" w:hAnsi="Times New Roman" w:cs="Times New Roman"/>
                <w:sz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- Алиева Наида </w:t>
            </w:r>
            <w:proofErr w:type="spellStart"/>
            <w:r>
              <w:rPr>
                <w:rFonts w:ascii="Times New Roman" w:hAnsi="Times New Roman" w:cs="Times New Roman"/>
                <w:sz w:val="24"/>
                <w:lang w:eastAsia="ru-RU" w:bidi="ru-RU"/>
              </w:rPr>
              <w:t>Булатовна</w:t>
            </w:r>
            <w:proofErr w:type="spellEnd"/>
            <w:r>
              <w:rPr>
                <w:rFonts w:ascii="Times New Roman" w:hAnsi="Times New Roman" w:cs="Times New Roman"/>
                <w:sz w:val="24"/>
                <w:lang w:eastAsia="ru-RU" w:bidi="ru-RU"/>
              </w:rPr>
              <w:t xml:space="preserve"> – Заведующая отделением диагностики и разработки программ социальной реабилитации, член ПС, протокол №05 от 09.02.23г.</w:t>
            </w:r>
          </w:p>
        </w:tc>
      </w:tr>
      <w:tr w:rsidR="00F40F51" w14:paraId="75B5EF6F" w14:textId="77777777" w:rsidTr="009D46DC">
        <w:tc>
          <w:tcPr>
            <w:tcW w:w="3539" w:type="dxa"/>
          </w:tcPr>
          <w:p w14:paraId="7FB356E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Информация о правилах внутреннего распорядка для получателей социальных услуг,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правилах внутреннего трудового распорядка, коллективном договоре</w:t>
            </w:r>
          </w:p>
        </w:tc>
        <w:tc>
          <w:tcPr>
            <w:tcW w:w="6521" w:type="dxa"/>
          </w:tcPr>
          <w:p w14:paraId="5908A372" w14:textId="77777777" w:rsidR="00A04D15" w:rsidRDefault="00892C4C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r w:rsidRPr="00577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равила внутреннего трудового распорядка </w:t>
            </w:r>
          </w:p>
          <w:p w14:paraId="7B6B15EF" w14:textId="5635624A" w:rsidR="00A04D15" w:rsidRDefault="00892C4C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работников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733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 РД РЦДПОВ </w:t>
            </w:r>
          </w:p>
          <w:p w14:paraId="1E1945F7" w14:textId="7E5419B4" w:rsidR="00892C4C" w:rsidRDefault="00A04D15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МО «Казбековский район»</w:t>
            </w:r>
          </w:p>
          <w:p w14:paraId="4A9DE62D" w14:textId="77777777" w:rsidR="00F40F51" w:rsidRPr="00577860" w:rsidRDefault="00F13C56" w:rsidP="007F2FFF">
            <w:pPr>
              <w:pStyle w:val="a8"/>
              <w:numPr>
                <w:ilvl w:val="3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786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Общие положения</w:t>
            </w:r>
          </w:p>
          <w:p w14:paraId="2694373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Правила внутреннего трудового распорядка – нормативный акт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район», регламентирующий в соответствии с Трудовым кодексом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связанные с регулированием трудовых отношений 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район», (или Работодатель).</w:t>
            </w:r>
          </w:p>
          <w:p w14:paraId="1F1653C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Правила внутреннего трудового распорядка имеют целью способствовать укреплению трудовой дисциплины, рациональному использованию рабочего времени, высокому качеству работы.</w:t>
            </w:r>
          </w:p>
          <w:p w14:paraId="3697DDB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Дисциплина труда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это не только строгое соблюдение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 внутреннего распорядка, но и сознательное творческое отношение к своей работе, обеспечение ее высокого качества. </w:t>
            </w:r>
          </w:p>
          <w:p w14:paraId="7B22989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Трудовая дисциплина обеспечивается созданием организационных условий для нормальной высокопроизводительной работы, сознательным отношением к труду. К нарушителям трудовой дисциплины применяются меры дисциплинарного взыскания.</w:t>
            </w:r>
          </w:p>
          <w:p w14:paraId="7943C4A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Вопросы, связанные с применением правил внутреннего трудового распорядка, решаются Работодателем в пределах представленных ему прав.</w:t>
            </w:r>
          </w:p>
          <w:p w14:paraId="37DBE35B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Порядок приема и увольнения работников</w:t>
            </w:r>
          </w:p>
          <w:p w14:paraId="09ADE5D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2.1. Работники, реализуют право на труд путем заключения письменного         трудового договора.</w:t>
            </w:r>
          </w:p>
          <w:p w14:paraId="6F56288A" w14:textId="77777777" w:rsidR="00F40F51" w:rsidRDefault="00892C4C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2.2. 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При заключении трудового договора лицо, поступающее на работу, предъявляет в отдел кадров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район»:</w:t>
            </w:r>
          </w:p>
          <w:p w14:paraId="575E170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паспорт или иной документ, удостоверяющий личность;</w:t>
            </w:r>
          </w:p>
          <w:p w14:paraId="4FA5C90C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-трудовую книжку, за исключением случаев, когда работник поступает на работу впервые или на условиях совместительства;</w:t>
            </w:r>
          </w:p>
          <w:p w14:paraId="261EADF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документ об образовании, квалификации;</w:t>
            </w:r>
          </w:p>
          <w:p w14:paraId="0204F06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-страховое свидетельство государственного пенсионного страхования;</w:t>
            </w:r>
          </w:p>
          <w:p w14:paraId="1287ECE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ИНН (идентификационный номер налогоплательщика).</w:t>
            </w:r>
          </w:p>
          <w:p w14:paraId="0397031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на работу без предъявления указанных документов не допускается.</w:t>
            </w:r>
          </w:p>
          <w:p w14:paraId="535ECFF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Прием на работу оформляется приказом директора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район». Содержание приказа должно соответствовать условиям трудового договора. Размер оплаты труда указывается в заключаемом с работником трудовом договоре.</w:t>
            </w:r>
          </w:p>
          <w:p w14:paraId="775E0B0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2.3. При поступлении работника на работу или при переводе его в установленном порядке на другую работу Работодатель обязан:</w:t>
            </w:r>
          </w:p>
          <w:p w14:paraId="6DDAF25F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ознакомить работника с порученной работой, условиями труда. режимом труда и отдыха, системой и формой оплаты труда, разъяснить его права и обязанности; </w:t>
            </w:r>
          </w:p>
          <w:p w14:paraId="0391221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б) ознакомить   работника с коллективным договором;</w:t>
            </w:r>
          </w:p>
          <w:p w14:paraId="71D4D43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в) проинструктировать по технике безопасности, производственной    санитарии, гигиене труда, противопожарной охране.</w:t>
            </w:r>
          </w:p>
          <w:p w14:paraId="0CDF483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2.4. Прекращение трудового договора может иметь место только по основаниям, предусмотренным законодательством.</w:t>
            </w:r>
          </w:p>
          <w:p w14:paraId="6CE1F27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 имеет право расторгнуть трудовой договор, предупредив об этом работодателя письменно за две недели. </w:t>
            </w:r>
          </w:p>
          <w:p w14:paraId="3320B26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истечения срока предупреждения об увольнение работник имеет право в любое время отозвать свое заявление. Увольнение в этом случае не производится.</w:t>
            </w:r>
          </w:p>
          <w:p w14:paraId="0869D3BF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истечении срока предупреждения об увольнении работник имеет право прекратить работу, а Работодатель обязан выдать работнику трудовую книжку и произвести с ним окончательный расчет.</w:t>
            </w:r>
          </w:p>
          <w:p w14:paraId="5EECF93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2.5. В день увольнения Работодатель обязан выдать работнику его трудовую книжку с снесенной в нее записью об увольнении. Днем увольнения считается последний день работы или последний день ежегодного оплачиваемого отпуска при увольнении работника в соответствии со ст. 127 ТК РФ.</w:t>
            </w:r>
          </w:p>
          <w:p w14:paraId="4420861F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Основные права и обязанности работников</w:t>
            </w:r>
          </w:p>
          <w:p w14:paraId="2EC62B6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3.1. Работники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имеют право на:</w:t>
            </w:r>
          </w:p>
          <w:p w14:paraId="037AF31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заключение, изменение и расторжение трудового договора в порядке и на условиях, установленных трудовым законодательством;</w:t>
            </w:r>
          </w:p>
          <w:p w14:paraId="1ECCA4C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предоставление работы, обусловленной трудовым договором;</w:t>
            </w:r>
          </w:p>
          <w:p w14:paraId="2BDB387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своевременно и в полном объеме выплату заработной платы в соответствии со своей квалификации;</w:t>
            </w:r>
          </w:p>
          <w:p w14:paraId="14113D7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4) отдых, предоставлением еженедельных выходных дней, не рабочих праздничных дней, оплачиваемых ежегодных отпусков;</w:t>
            </w:r>
          </w:p>
          <w:p w14:paraId="746ECB3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5) профессиональную подготовку, переподготовку и повышение своей квалификации;</w:t>
            </w:r>
          </w:p>
          <w:p w14:paraId="59774C3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6) защиту своих трудовых прав;</w:t>
            </w:r>
          </w:p>
          <w:p w14:paraId="50B45D7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7) обязательное социальное страхование.</w:t>
            </w:r>
          </w:p>
          <w:p w14:paraId="32722C2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3.2. Работники обязаны:</w:t>
            </w:r>
          </w:p>
          <w:p w14:paraId="61153F37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соблюдать Правила внутреннего трудового распорядка, принятые 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установленном порядке;</w:t>
            </w:r>
          </w:p>
          <w:p w14:paraId="072719C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работать добросовестно, соблюдать дисциплину труда, своевременно и точно исполнять распоряжения Работодателя;</w:t>
            </w:r>
          </w:p>
          <w:p w14:paraId="0214468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требования по охране труда и обеспечению безопасности труда, производственной санитарии, гигиене труда и противопожарной охране, работать в выданной спец. одежде, спец. обуви, пользоваться необходимыми средствами индивидуальными защиты;</w:t>
            </w:r>
          </w:p>
          <w:p w14:paraId="5EE35A9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-незамедлительно сообщать непосредственному руководителю или другим представителям Работодателя о возникновении ситуации, представляющей угрозу жизни и здоровью людей;</w:t>
            </w:r>
          </w:p>
          <w:p w14:paraId="5317957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содержать свое рабочее место, оборудование и передавать меняющемуся работнику в порядке, чистоте и исправном состоянии;</w:t>
            </w:r>
          </w:p>
          <w:p w14:paraId="4ACD1C8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соблюдать чистоту в кабинете и на территории Г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район», а также соблюдать установленный порядок хранения материальных ценностей и документов;</w:t>
            </w:r>
          </w:p>
          <w:p w14:paraId="39CCCA1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сохранность вверенного имущества, эффективно использовать машины, бережно относится к инструментам, приборам, спец. одежде и другим предметам, выдаваемым в пользование работникам, рационально и экономно расходовать материалы, энергию, топливо и другие материальные ресурсы;</w:t>
            </w:r>
          </w:p>
          <w:p w14:paraId="007122F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вести себя корректно, не допуская отклонений от признанных норм делового общения.</w:t>
            </w:r>
          </w:p>
          <w:p w14:paraId="0F57B620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Основные права и обязанности Работодателя</w:t>
            </w:r>
          </w:p>
          <w:p w14:paraId="32F2B34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4.1. Работодатель имеет право:</w:t>
            </w:r>
          </w:p>
          <w:p w14:paraId="23D4A557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заключать, изменять и расторгать трудовые договора с работниками в порядке и на условиях, которые установлены трудовым законодательством;</w:t>
            </w:r>
          </w:p>
          <w:p w14:paraId="2FD7C41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поощрять работников за добросовестный эффективный труд;</w:t>
            </w:r>
          </w:p>
          <w:p w14:paraId="0389D75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требовать от работников исполнения ими трудовых обязанностей и бережного отношения к имуществу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соблюдения Правил внутреннего трудового распорядка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район»;</w:t>
            </w:r>
          </w:p>
          <w:p w14:paraId="5A17234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-привлекать работников к дисциплинарной и материальной ответственности в порядке установленным трудовым законодательством.</w:t>
            </w:r>
          </w:p>
          <w:p w14:paraId="44B0FD8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4.2. Работодатель обязан:</w:t>
            </w:r>
          </w:p>
          <w:p w14:paraId="54FACB9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законы и иные нормативно-правовые акты, условия коллективного договора, соглашений и трудовых договоров;</w:t>
            </w:r>
          </w:p>
          <w:p w14:paraId="3461CF8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предоставлять представителям работников полную и достоверную информацию, необходимую для заключения коллективного договора;</w:t>
            </w:r>
          </w:p>
          <w:p w14:paraId="276430B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организовать труд каждого работника в соответствии с его специальностью и квалификацией, закрепить за работником рабочее место, обеспечить здоровые и безопасные условия труда;</w:t>
            </w:r>
          </w:p>
          <w:p w14:paraId="49AC88F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условия для соблюдения трудовой дисциплины, осуществлять управленческие функции, направленные на устранение потерь рабочего времени. Формирование стабильного трудового коллектива, применять меры воздействия к нарушителям трудовой дисциплины;</w:t>
            </w:r>
          </w:p>
          <w:p w14:paraId="7B0F019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соблюдать Правила охраны труда, улучшать условия труда;</w:t>
            </w:r>
          </w:p>
          <w:p w14:paraId="09BD990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постоянно контролировать знание и соблюдение работниками всех требований инструкций по охране труда, производственной санитарии и гигиене труда, противопожарной охране;</w:t>
            </w:r>
          </w:p>
          <w:p w14:paraId="49A3CBC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систематическое повышение квалификации работников, создавать необходимые условия для совмещения работы с обучением на производстве и в учебных заведениях;</w:t>
            </w:r>
          </w:p>
          <w:p w14:paraId="2BCC5F6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защиту персональных данных работника.</w:t>
            </w:r>
          </w:p>
          <w:p w14:paraId="5A75371A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Рабочее время и время отдыха</w:t>
            </w:r>
          </w:p>
          <w:p w14:paraId="5DCFD93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5.1.  Время начала и окончания работы и перерыва для отдыха:</w:t>
            </w:r>
          </w:p>
          <w:p w14:paraId="09CD7EC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Ежедневная работа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пятидневной рабочей недели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нормальной продолжительностью рабочей недели (40 часов неделю).</w:t>
            </w:r>
          </w:p>
          <w:p w14:paraId="2B858A09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Начало работы в 09.00</w:t>
            </w:r>
          </w:p>
          <w:p w14:paraId="3D0D4AC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Перерыв с 13.00 до 14.00</w:t>
            </w:r>
          </w:p>
          <w:p w14:paraId="41FA36B1" w14:textId="77777777" w:rsidR="00F40F51" w:rsidRDefault="007F2FFF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работы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="00F13C5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F06DE7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  <w:p w14:paraId="3710F6F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Выходные дни - суббота, воскресенье.</w:t>
            </w:r>
          </w:p>
          <w:p w14:paraId="20DE892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непрерывных работах запрещается оставлять работу до прихода, сменяющегося работника. Работа в течение двух смен подряд запрещается.     </w:t>
            </w:r>
          </w:p>
          <w:p w14:paraId="1440F5A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работе в режиме гибкого рабочего времени начало, окончание или общая продолжительность рабочего дня определяется по соглашению работника и Работодателя. Перечень должностей работников с ненормированным рабочим днем устанавливается коллективным договором. </w:t>
            </w:r>
          </w:p>
          <w:p w14:paraId="1B1C3ED7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5.2.  По заявлению работника Работодатель имеет право разрешить ему работу по другому трудовому договору, иной профессии, иной специальности или должности. Работник имеет право заключить трудовой договор с другим Работодателем на условиях совместительства. </w:t>
            </w:r>
          </w:p>
          <w:p w14:paraId="25A382A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за пределами нормальной продолжительности рабочего времени не может превышать четырех часов в день и 16 часов в неделю. </w:t>
            </w:r>
          </w:p>
          <w:p w14:paraId="0CD8955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Сверхурочные работы не допускаются. Привлечение к сверхурочным работам разрешается с письменного согласия работника. Сверхурочные работы не должны превышать для каждого работника четырех часов в течение двух дней подряд и 120 часов в год.</w:t>
            </w:r>
          </w:p>
          <w:p w14:paraId="6BE50AE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Работника, появившегося на рабочем месте в состоянии алкогольного, наркотического или иного токсического опьянения, Работодатель не допускает к работе «отстраняет от работы» в данный рабочий день (смену). </w:t>
            </w:r>
          </w:p>
          <w:p w14:paraId="4CE149B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Работодатель обязан отстранить от работы работника (не допускать к работе):</w:t>
            </w:r>
          </w:p>
          <w:p w14:paraId="79D6CC7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прошедшего в установленном порядке обучение и проверку знаний по охране труда;</w:t>
            </w:r>
          </w:p>
          <w:p w14:paraId="406F1E9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прошедшего в установленном порядке предварительный или периодический медицинский осмотр;</w:t>
            </w:r>
          </w:p>
          <w:p w14:paraId="01F6532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 выявлении в соответствии с медицинским заключением противопоказаний для выполнения работником работы, обусловленным трудовым договором.</w:t>
            </w:r>
          </w:p>
          <w:p w14:paraId="61E13BD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в выходные и нерабочие праздничные дни, как правило, не допускается.</w:t>
            </w:r>
          </w:p>
          <w:p w14:paraId="18C168D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Привлечение работников к работе в выходные и не рабочие праздничные дни производится в случаях и порядке, предусмотренных трудовым законодательством, с обязательного письменного согласия работника. Время работы в день, предшествующее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рабочему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праздничному, сокращается на 1 час. </w:t>
            </w:r>
          </w:p>
          <w:p w14:paraId="4EDF163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Ежегодный основной оплачиваемый отпуск предоставляется работникам продолжительностью 28 календарных дней.</w:t>
            </w:r>
          </w:p>
          <w:p w14:paraId="5F64BC6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Ежегодные дополнительные оплачиваемые отпуска продолжительностью 14 календарных дней предоставляются следующим категориям работников, занятых на работах с вредными и (или) опасными условиями труда, имеющим особый характер работы (согласно Приложения № 3).</w:t>
            </w:r>
          </w:p>
          <w:p w14:paraId="369BEB78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Работникам с ненормированным рабочим днем устанавливается дополнительный оплачиваемый отпуск, продолжительностью не менее 3-х календарных дней.</w:t>
            </w:r>
          </w:p>
          <w:p w14:paraId="16A53BB4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Очередность и порядок предоставления ежегодных оплачиваемых отпусков устанавливается Работодателем и благоприятных условий для отдыха работников. График отпусков составляется на каждый календарный год не позднее, чем за две недели до его начала и доводится до сведения всех работников.    </w:t>
            </w:r>
          </w:p>
          <w:p w14:paraId="5BF02B73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времени начала отпуска работник должен быть извещен не позднее, чем за две недели до его начала.</w:t>
            </w:r>
          </w:p>
          <w:p w14:paraId="27BFCA6C" w14:textId="77777777" w:rsidR="00F40F51" w:rsidRDefault="00F13C56" w:rsidP="00892C4C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 Поощрения за успехи в работе</w:t>
            </w:r>
          </w:p>
          <w:p w14:paraId="03C55D7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6.1. За образцовое выполнение трудовых обязанностей, продолжительную и безупречную работу применяются следующие поощрения:</w:t>
            </w:r>
          </w:p>
          <w:p w14:paraId="459E611D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выплата денежной премии;</w:t>
            </w:r>
          </w:p>
          <w:p w14:paraId="68005DB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объявление благодарности;</w:t>
            </w:r>
          </w:p>
          <w:p w14:paraId="7117261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Поощрения объявляются в приказе и доводятся до сведения всего коллектива. При применении мер поощрения обеспечивается сочетание морального и материального стимулирование труда. Поощренным работникам производится выплата премий на основании приказа директора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район».</w:t>
            </w:r>
          </w:p>
          <w:p w14:paraId="201C410E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особые трудовые заслуги работники представляются в органы власти и управления к награждению почетными грамотами.</w:t>
            </w:r>
          </w:p>
          <w:p w14:paraId="76F878B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Трудовой коллектив участвует в выдвижении работников для морального и материального поощрения. </w:t>
            </w:r>
          </w:p>
          <w:p w14:paraId="353B30DD" w14:textId="77777777" w:rsidR="00F40F51" w:rsidRDefault="00F13C56" w:rsidP="00C74EF9">
            <w:pPr>
              <w:pStyle w:val="a8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Ответственность работников за совершение дисциплинарных проступков</w:t>
            </w:r>
          </w:p>
          <w:p w14:paraId="3ACE4CDA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7.1. Работники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 несут ответственность за совершение дисциплинарных проступков, т.е. неисполнение по вине работника возложенных на него трудовых обязанностей.</w:t>
            </w:r>
          </w:p>
          <w:p w14:paraId="17671460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совершение дисциплинарного проступка Работодатель применяет следующие дисциплинарные взыскания:</w:t>
            </w:r>
          </w:p>
          <w:p w14:paraId="68855DCC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замечания;</w:t>
            </w:r>
          </w:p>
          <w:p w14:paraId="5F6C3A6B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выговор;</w:t>
            </w:r>
          </w:p>
          <w:p w14:paraId="5609F682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увольнение по соответствующим основаниям.</w:t>
            </w:r>
          </w:p>
          <w:p w14:paraId="5742B8AF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Независимо от применения мер дисциплинарного взыскания работнику, нарушившему трудовую дисциплину, может не выплачиваться премия, если приказом о наказании ему объявлен выговор, замечание.    </w:t>
            </w:r>
          </w:p>
          <w:p w14:paraId="35B3FB26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увольнении работника по инициативе Работодателя за совершение дисциплинарного проступка, премия по итогам работы за год не начисляется.</w:t>
            </w:r>
          </w:p>
          <w:p w14:paraId="54B6B80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применения дисциплинарного взыскания от нарушителя трудовой дисциплины должны быть затребованы объяснения в письменной форме. Отказ работника дать объяснения не может служить препятствием для применения дисциплинарного взыскания. В случае отказа работника дать объяснения по факту проступка составляется соответствующий акт.</w:t>
            </w:r>
          </w:p>
          <w:p w14:paraId="00BE8225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Дисциплинарные взыскания применяются Работодателем непосредственно за обнаружением проступка, но не позднее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месяца со дня его обнаружения, не считая времени болезни или пребывания работника в отпуске.</w:t>
            </w:r>
          </w:p>
          <w:p w14:paraId="27936F41" w14:textId="77777777" w:rsidR="00F40F51" w:rsidRDefault="00F13C56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каждое нарушение трудовой дисциплины может быть применено только одно дисциплинарное взыскание.</w:t>
            </w:r>
          </w:p>
          <w:p w14:paraId="5E1FD1BA" w14:textId="77777777" w:rsidR="00F40F51" w:rsidRDefault="00F13C56" w:rsidP="00C74EF9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7.6. Правила внутреннего трудового распорядка находятся в отделе кадров Г</w:t>
            </w:r>
            <w:r w:rsidR="00873336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РД РЦДПОВ в МО «Казбековский район». Ознакомление работника при приеме на работу с Правилами внутреннего распорядка производится в обязательном порядке.</w:t>
            </w:r>
          </w:p>
          <w:p w14:paraId="05BDABFF" w14:textId="77777777" w:rsidR="00C74EF9" w:rsidRDefault="00C74EF9" w:rsidP="00C74EF9">
            <w:pPr>
              <w:pStyle w:val="a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7C0225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Правила внутреннего распорядка для</w:t>
            </w:r>
          </w:p>
          <w:p w14:paraId="286B1B3C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получателей социальных услуг</w:t>
            </w:r>
          </w:p>
          <w:p w14:paraId="3000A5D0" w14:textId="77777777" w:rsidR="00C74EF9" w:rsidRDefault="00C74EF9" w:rsidP="00B26C9A">
            <w:pPr>
              <w:pStyle w:val="a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Г</w:t>
            </w:r>
            <w:r w:rsidR="0087333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 РД </w:t>
            </w:r>
            <w:r w:rsidR="00B26C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РЦДПОВ</w:t>
            </w:r>
            <w:r w:rsidRPr="00C74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в МО «Казбековский район»</w:t>
            </w:r>
          </w:p>
          <w:p w14:paraId="23E5EE50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Общие положения</w:t>
            </w:r>
          </w:p>
          <w:p w14:paraId="46F42D0F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пребывания детей и подростков с ограниченными возможностями в Центре при предоставлении им социальных услуг (далее по тексту – правила) разработаны в соответствии: Конституцией Российской Федерации; Федеральным законом от 28 декабря 2013года №442-ФЗ «Об основах социального обслуживания граждан в Российской Федерации»; Постановлением правительства РД от 04 декабря 2014 года №594 «Об утверждении Порядка предоставления социальных услуг поставщиками социальных услуг в Республике Дагестан»; </w:t>
            </w:r>
          </w:p>
          <w:p w14:paraId="2071628E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Настоящие правила внутреннего распорядка регламентируют нормы поведения и характер взаимоотношений между получателями услуг и сотрудниками Центра при предоставлении социальных услуг, а также определяет степень ответственности за возможные нарушения настоящих Правил. </w:t>
            </w:r>
          </w:p>
          <w:p w14:paraId="38DEADB7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С правилами внутреннего распорядка получатели социальных услуг и их законные представители знакомятся под роспись при заключении договора о предоставлении социальных услуг.</w:t>
            </w:r>
          </w:p>
          <w:p w14:paraId="51BB0DEF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внутреннего распорядка размещается в холле на информационном стенде Центра.</w:t>
            </w:r>
          </w:p>
          <w:p w14:paraId="10127C78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1.5.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 Правила внутреннего распорядка включают:</w:t>
            </w:r>
          </w:p>
          <w:p w14:paraId="303DB7A0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режим работы учреждения;</w:t>
            </w:r>
          </w:p>
          <w:p w14:paraId="4ABA3929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порядок приема и содержания клиентов Центра;</w:t>
            </w:r>
          </w:p>
          <w:p w14:paraId="652FB109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получателей социальных услуг;</w:t>
            </w:r>
          </w:p>
          <w:p w14:paraId="71A7899F" w14:textId="77777777" w:rsidR="00C74EF9" w:rsidRPr="00C74EF9" w:rsidRDefault="00C74EF9" w:rsidP="00C74EF9">
            <w:pPr>
              <w:pStyle w:val="a8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порядок разрешения конфликтных ситуаций между учреждением и получателем социальных услуг.</w:t>
            </w:r>
          </w:p>
          <w:p w14:paraId="4357936B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Режим работы учреждения</w:t>
            </w:r>
          </w:p>
          <w:p w14:paraId="11BF570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2.1.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работает с понедельника по пятницу; </w:t>
            </w:r>
          </w:p>
          <w:p w14:paraId="747B45C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Прием детей: 8-00 до 15-00 </w:t>
            </w:r>
          </w:p>
          <w:p w14:paraId="38306B50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Консультации: 9-00 до 17-00 </w:t>
            </w:r>
          </w:p>
          <w:p w14:paraId="3491A053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Администрация: 9-00 до 1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055D6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Специалисты: 9-00 до 1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A9C9B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Перерыв: 13-00 до 14-00</w:t>
            </w:r>
          </w:p>
          <w:p w14:paraId="3EAD06B7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Выходные: суббота, воскресенье.</w:t>
            </w:r>
          </w:p>
          <w:p w14:paraId="0EE77705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2.2. Режим дня</w:t>
            </w:r>
          </w:p>
          <w:p w14:paraId="60CDBACE" w14:textId="77777777" w:rsid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Прием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9.30        </w:t>
            </w:r>
          </w:p>
          <w:p w14:paraId="4F844F5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Тихий час: 12.30-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14.30</w:t>
            </w:r>
          </w:p>
          <w:p w14:paraId="21E3D881" w14:textId="77777777" w:rsid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0-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9.45                         </w:t>
            </w:r>
          </w:p>
          <w:p w14:paraId="3CF58CE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Полд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ник: 15.00-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  <w:p w14:paraId="332C458D" w14:textId="77777777" w:rsidR="00C74EF9" w:rsidRPr="00C74EF9" w:rsidRDefault="00B26C9A" w:rsidP="00B26C9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услуг: 9.45-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>12.00                        Предоставление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15.30-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14:paraId="447509D0" w14:textId="77777777" w:rsidR="00B26C9A" w:rsidRDefault="00B26C9A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Обед: 12.00-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12.30                      </w:t>
            </w:r>
          </w:p>
          <w:p w14:paraId="5906575D" w14:textId="77777777" w:rsidR="00C74EF9" w:rsidRPr="00C74EF9" w:rsidRDefault="00B26C9A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Свободное время: 17.00-</w:t>
            </w:r>
            <w:r w:rsidR="00C74EF9" w:rsidRPr="00C74EF9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  <w:p w14:paraId="63526CB7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Порядок приема и содержания клиентов Центра</w:t>
            </w:r>
          </w:p>
          <w:p w14:paraId="6C2191D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Поступление клиента на реабилитацию осуществляется в соответствии с Уставом Центра от 05 декабря 2019 года.</w:t>
            </w:r>
          </w:p>
          <w:p w14:paraId="5EE45AB0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На реабилитацию в Центр принимаются дети и подростки от 0 до 18 лет с заболеваниями центральной нервной системы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Форма социального обслуживания полустационарная. Продолжительность реабилитации от 10 до 21 дней.</w:t>
            </w:r>
          </w:p>
          <w:p w14:paraId="797808B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3.3. Противопоказаниями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для социального обслуживания детей и подростков с ограниченными возможностями являются: все заболевания в острой стадии и хронические заболевания в стадии обострения, злокачественные новообразования в активной форме, заболевание нервной системы с судорожным синдромом, </w:t>
            </w:r>
            <w:r w:rsidR="008733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нфекционные заболевания, </w:t>
            </w:r>
            <w:r w:rsidR="0087333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лубокая задержка психического и психо – речевого развития.</w:t>
            </w:r>
          </w:p>
          <w:p w14:paraId="0CF2910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3.4.</w:t>
            </w:r>
            <w:r w:rsidR="00892C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Социальные услуги детям и подросткам с ограниченными возможностями оказываются бесплатно.</w:t>
            </w:r>
          </w:p>
          <w:p w14:paraId="50B340EA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3.5.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в Центр на реабилитацию необходимо представить следующий 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документов:</w:t>
            </w:r>
          </w:p>
          <w:p w14:paraId="07CE3CC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   индивидуальная программа предоставления социальных услуг, ИПР, копия МСЭ;</w:t>
            </w:r>
          </w:p>
          <w:p w14:paraId="0DFD9999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копия свидетельства о рождении ребенка, копия паспорта родителя, копия СНИЛС;</w:t>
            </w:r>
          </w:p>
          <w:p w14:paraId="54FA421F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флюорография матери;</w:t>
            </w:r>
          </w:p>
          <w:p w14:paraId="1FC77A4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амбулаторная карта или история развития ребенка;</w:t>
            </w:r>
          </w:p>
          <w:p w14:paraId="42ABAA0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направление с городской поликлиники, справка об </w:t>
            </w:r>
            <w:proofErr w:type="spellStart"/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эпид</w:t>
            </w:r>
            <w:proofErr w:type="spellEnd"/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. Окружении, мед. противопоказаний нет;</w:t>
            </w:r>
          </w:p>
          <w:p w14:paraId="4EA7728A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справка о составе семьи;</w:t>
            </w:r>
          </w:p>
          <w:p w14:paraId="08E1EC5B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Анализы:</w:t>
            </w:r>
          </w:p>
          <w:p w14:paraId="5E3518D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общий анализ крови, мочи, кал на я/глист.</w:t>
            </w:r>
          </w:p>
          <w:p w14:paraId="3606589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мазок на дифтерийную палочку из зева и носа;</w:t>
            </w:r>
          </w:p>
          <w:p w14:paraId="2C80FE4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При пандемии дополнительные анализы.</w:t>
            </w:r>
          </w:p>
          <w:p w14:paraId="6BA6F14E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3.6.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При поступлении в Центр:</w:t>
            </w:r>
          </w:p>
          <w:p w14:paraId="7E843A8A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проводится первичная беседа клиента и родителя со специалистами Центра;</w:t>
            </w:r>
          </w:p>
          <w:p w14:paraId="31C6AE0E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клиенту (ребенку) проводятся антропометрические измерения;</w:t>
            </w:r>
          </w:p>
          <w:p w14:paraId="2E10148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- с законным представителем заключается договор.</w:t>
            </w:r>
          </w:p>
          <w:p w14:paraId="39F100F2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Правила пребывания в учреждении получателей социальных услуг</w:t>
            </w:r>
          </w:p>
          <w:p w14:paraId="6DBE25B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Необходимость совместного пребывания с клиентом законного представителя определяется исходя из диагноза ребенка и способности к самообслуживанию.</w:t>
            </w:r>
          </w:p>
          <w:p w14:paraId="32B8F91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4.2.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Получателям соц. услуг предоставляются: жилая площадь с необходимой мебелью и инвентарем; постельные принадлежности и другие предметы в соответствии с нормами, утвержденными для реабилитационных центров.</w:t>
            </w:r>
          </w:p>
          <w:p w14:paraId="7D383ED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Получатели соц. услуг обязаны бережно относиться к имуществу и оборудованию Центра, соблюдать чистоту и порядок в помещениях и местах общественного пользования, соблюдать </w:t>
            </w:r>
            <w:proofErr w:type="spellStart"/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– эпидемический режим. В случае учинения ущерба (уничтожения, порча, повреждения и т.д.)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законные представители клиента обязаны возместить все убытки (ст.1064,1082гражданского кодекса РФ).</w:t>
            </w:r>
          </w:p>
          <w:p w14:paraId="71CECDD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4.4.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В учреждении не рекомендуется хранить ценные вещи, поскольку в случае их пропажи администрация учреждения ответственности не несет.</w:t>
            </w:r>
          </w:p>
          <w:p w14:paraId="25BC6D88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Права получателей социальных услуг</w:t>
            </w:r>
          </w:p>
          <w:p w14:paraId="48C2B09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Получатели социальных услуг имеют право на:</w:t>
            </w:r>
          </w:p>
          <w:p w14:paraId="6FFD041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уважительное и гуманное отношение;</w:t>
            </w:r>
          </w:p>
          <w:p w14:paraId="5893D162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получение бесплатно в доступной форме информации о своих правах и обязанностях, видах социальных услуг, сроках, порядке и об условиях их предоставления;</w:t>
            </w:r>
          </w:p>
          <w:p w14:paraId="39D47864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5.3.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отказ от предоставления социальных услуг;</w:t>
            </w:r>
          </w:p>
          <w:p w14:paraId="271B5B5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5.4.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защиту своих прав и законных интересов в соответствии с законодательством Российской Федерации;</w:t>
            </w:r>
          </w:p>
          <w:p w14:paraId="5F8CB9C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5.5.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на защиту своих персональных данных при исполнении их Исполнителем;</w:t>
            </w:r>
          </w:p>
          <w:p w14:paraId="34BEF915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5.6.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на обеспечение условий пребывания в организациях социального обслуживания, соответствующих санитарно-гигиеническим требованиям;</w:t>
            </w:r>
          </w:p>
          <w:p w14:paraId="1D66578C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5.7.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 xml:space="preserve"> потребовать расторжение договора при нарушении Исполнителем.</w:t>
            </w:r>
          </w:p>
          <w:p w14:paraId="7A39632F" w14:textId="77777777" w:rsidR="00C74EF9" w:rsidRPr="00C74EF9" w:rsidRDefault="00C74EF9" w:rsidP="00B26C9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. Порядок разрешения конфликтных ситуаций</w:t>
            </w:r>
          </w:p>
          <w:p w14:paraId="069EED4D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7.1.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Порядок рассмотрения жалоб и обращений определен в соответствие с Федеральным законом РФ «О порядке рассмотрения обращений граждан РФ от 02.05. №59- ФЗ.</w:t>
            </w:r>
          </w:p>
          <w:p w14:paraId="1A0253C1" w14:textId="77777777" w:rsidR="00C74EF9" w:rsidRPr="00C74EF9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7.2.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В случае конфликтных ситуаций клиент (его законный представитель) имеет право непосредственно обратиться к директору центра.</w:t>
            </w:r>
          </w:p>
          <w:p w14:paraId="6653D01A" w14:textId="77777777" w:rsidR="00414F93" w:rsidRDefault="00C74EF9" w:rsidP="00C74EF9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4EF9">
              <w:rPr>
                <w:rFonts w:ascii="Times New Roman" w:hAnsi="Times New Roman" w:cs="Times New Roman"/>
                <w:b/>
                <w:sz w:val="24"/>
                <w:szCs w:val="24"/>
              </w:rPr>
              <w:t>7.3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. В случае, если в обращении содержатся вопр</w:t>
            </w:r>
            <w:r w:rsidR="00414F93">
              <w:rPr>
                <w:rFonts w:ascii="Times New Roman" w:hAnsi="Times New Roman" w:cs="Times New Roman"/>
                <w:sz w:val="24"/>
                <w:szCs w:val="24"/>
              </w:rPr>
              <w:t xml:space="preserve">осы, решение которых не входит </w:t>
            </w:r>
            <w:r w:rsidRPr="00C74EF9">
              <w:rPr>
                <w:rFonts w:ascii="Times New Roman" w:hAnsi="Times New Roman" w:cs="Times New Roman"/>
                <w:sz w:val="24"/>
                <w:szCs w:val="24"/>
              </w:rPr>
              <w:t>в компетенцию директора центра, законному представителю дается разъяснение, куда и в каком порядке ему следует обратиться.</w:t>
            </w:r>
          </w:p>
          <w:p w14:paraId="3863701B" w14:textId="77777777" w:rsidR="00414F93" w:rsidRPr="00564105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D07C8C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КОЛЛЕКТИВНЫЙ ДОГОВОР</w:t>
            </w:r>
          </w:p>
          <w:p w14:paraId="2E46DE4D" w14:textId="77777777" w:rsidR="00414F93" w:rsidRPr="00414F93" w:rsidRDefault="00892C4C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7333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 РД РЦДПОВ в МО</w:t>
            </w:r>
            <w:r w:rsidR="00414F93"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«Казбековский район»</w:t>
            </w:r>
          </w:p>
          <w:p w14:paraId="6FCB08D6" w14:textId="14C8F33A" w:rsid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202</w:t>
            </w:r>
            <w:r w:rsidR="00701D6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 w:rsidR="00701D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гг.</w:t>
            </w:r>
          </w:p>
          <w:p w14:paraId="5B1EE3EA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1A70AF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.Общие положения</w:t>
            </w:r>
          </w:p>
          <w:p w14:paraId="5061B9E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1.1. Настоящий коллективный договор заключен между работниками и работодателем и является правовым актом, регулирующим социально-трудовые отношения в Государственном 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казен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ном учреждении РД «Реабилитационный центр для детей и подростков с ограниченными возможностями в му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ниципальном образовании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Казбековский район» (далее Центр).</w:t>
            </w:r>
          </w:p>
          <w:p w14:paraId="50257B9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1.2. Коллективный договор заключен в соответствии с Трудовым кодексом РФ и другими нормативно-правовыми актами с целью определения взаимных обязательств работников и работодателя по защите прав и интересов работников Центра.</w:t>
            </w:r>
          </w:p>
          <w:p w14:paraId="4903B4F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1.3. Сторонами коллективного договора являются:</w:t>
            </w:r>
          </w:p>
          <w:p w14:paraId="2E4312E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 работодатель Г</w:t>
            </w:r>
            <w:r w:rsidR="000D22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У РД РЦДПОВ в МО «Казбековский район» в лице его представителя – директора </w:t>
            </w:r>
            <w:proofErr w:type="spell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Султанмурадовой</w:t>
            </w:r>
            <w:proofErr w:type="spell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Фатимы </w:t>
            </w:r>
            <w:proofErr w:type="spell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Махачевны</w:t>
            </w:r>
            <w:proofErr w:type="spell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39A65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работники учреждения в лице их представителя – председателя первичной профсоюзной организации </w:t>
            </w:r>
            <w:proofErr w:type="spell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Мурадисова</w:t>
            </w:r>
            <w:proofErr w:type="spell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(далее - профком).</w:t>
            </w:r>
          </w:p>
          <w:p w14:paraId="64B0850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1.4. Работники, не являющиеся членами профсоюз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а, имеют право уполномочить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профком представлять их интересы во взаимоотношениях с работодателем (ст. 29,30,31 ТК РФ).</w:t>
            </w:r>
          </w:p>
          <w:p w14:paraId="62EBE9F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1.5. Действие настоящего коллективного договора распространяется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 на всех работников учреждения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(ст. 43 ТК РФ).</w:t>
            </w:r>
          </w:p>
          <w:p w14:paraId="0F7C21D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1.6. Стороны договорились, что текст коллективного договора, должен быть доведен работодателем до сведения работников в течение 15 дней после его подписания.</w:t>
            </w:r>
          </w:p>
          <w:p w14:paraId="282C19C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 обязуется разъяснять работникам положения коллективного договора, содействовать его реализации.</w:t>
            </w:r>
          </w:p>
          <w:p w14:paraId="3EE53F0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1.7.  Коллективный договор сохраняет свое действие в случае изменения наименования организации, расторжения трудового договора с руководителем организации.</w:t>
            </w:r>
          </w:p>
          <w:p w14:paraId="7BB0E78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1.8. При реорганизации (слиянии, присоединении, разделении, выделении, преобразовании) учреждения коллективный договор сохраняет свое действие в течение всего срока реорганизации.</w:t>
            </w:r>
          </w:p>
          <w:p w14:paraId="4CAF386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1.9. При смене формы собственности учреждения коллективный договор сохраняет свое действие в течение трех месяцев со дня перехода прав собственности.</w:t>
            </w:r>
          </w:p>
          <w:p w14:paraId="7912B15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1.10. При ликвидации учреждения коллективный договор сохраняет свое действие в течение всего срока проведения ликвидации.</w:t>
            </w:r>
          </w:p>
          <w:p w14:paraId="5D2A10C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1.11. В течение срока действия коллективного договора стороны вправе вносить в него дополнения и изменения на основе взаимной договоренности. Внесенные изменения и дополнения оформляются приложением и дополнительным соглашением к коллективному договору, являются его неотъемлемой частью и доводятся до сведения работников и работодателя.</w:t>
            </w:r>
          </w:p>
          <w:p w14:paraId="31D16DC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1.12.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обязательств.</w:t>
            </w:r>
          </w:p>
          <w:p w14:paraId="4A6DC8A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1.13. Пересмотр обязательств настоящего договора не может приводить к снижению уровня социально-экономического положения работников учреждения.</w:t>
            </w:r>
          </w:p>
          <w:p w14:paraId="70B6B80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1.14. Все спорные вопросы по толкованию и реализации положений коллективного договора решаются Сторонами.</w:t>
            </w:r>
          </w:p>
          <w:p w14:paraId="2CBFDCA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1.15. Коллективный договор заключается на срок не более трех лет и вступает в силу со дня подписания его сторонами либо со дня, установленного коллективным договором (ст.43 ТК РФ)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Если по истечении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установленного срока действия коллективного договора ни одна из сторон не выступила инициатором по заключению нового коллективного договора, то его действие продлевается на следующие три года автоматически.</w:t>
            </w:r>
          </w:p>
          <w:p w14:paraId="5781F91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1.16. Стороны определяют следующие формы управления учреждением непосредственно работниками и через профком;</w:t>
            </w:r>
          </w:p>
          <w:p w14:paraId="303EE20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учет мне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(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 согласованию) профкома;</w:t>
            </w:r>
          </w:p>
          <w:p w14:paraId="77729A4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консультации с работодателем по вопросам принятия локальных нормативных актов;</w:t>
            </w:r>
          </w:p>
          <w:p w14:paraId="0295B7A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получение от работодателя информации по вопросам, непосредственно затрагивающим интересы работников, а также по вопросам, предусмотренным ч.2 ст.53 ТК РФ и по иным вопросам, предусмотренным в настоящем коллективном договоре;</w:t>
            </w:r>
          </w:p>
          <w:p w14:paraId="44B2CF3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- обсуждение с 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работодателем вопросов о работе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учрежде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ния, внесение предложения по ее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совершенствованию;</w:t>
            </w:r>
          </w:p>
          <w:p w14:paraId="1AC54E0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участие в разработке и принятии коллективного договора;</w:t>
            </w:r>
          </w:p>
          <w:p w14:paraId="1E4E23A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 обсуждение представительным органом работников планов социально-экономического развития организации;</w:t>
            </w:r>
          </w:p>
          <w:p w14:paraId="36B991D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другие формы.</w:t>
            </w:r>
          </w:p>
          <w:p w14:paraId="081D6B82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>. Трудовой договор</w:t>
            </w:r>
          </w:p>
          <w:p w14:paraId="6BB211BF" w14:textId="77777777" w:rsidR="00C41599" w:rsidRDefault="00414F93" w:rsidP="00892C4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1.При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 поступлении на работу трудовые отношения оформляются путем 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заключения  трудового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 договора в пис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ьменной форме в двух идентичных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экземплярах -по одному для каждой стороны. При приеме на работу Работодатель обязан ознакомить Работника с действующими в организации Правилами внутреннего трудового распорядка,</w:t>
            </w:r>
            <w:r w:rsidR="00C41599">
              <w:rPr>
                <w:rFonts w:ascii="Times New Roman" w:hAnsi="Times New Roman" w:cs="Times New Roman"/>
                <w:sz w:val="24"/>
                <w:szCs w:val="24"/>
              </w:rPr>
              <w:t xml:space="preserve"> Уставом учреждения,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иными локальными н</w:t>
            </w:r>
            <w:r w:rsidR="00C41599">
              <w:rPr>
                <w:rFonts w:ascii="Times New Roman" w:hAnsi="Times New Roman" w:cs="Times New Roman"/>
                <w:sz w:val="24"/>
                <w:szCs w:val="24"/>
              </w:rPr>
              <w:t>ормативными актами, имеющими </w:t>
            </w:r>
          </w:p>
          <w:p w14:paraId="295FBD15" w14:textId="77777777" w:rsidR="00C41599" w:rsidRDefault="00C41599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ошение к 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удовой функции работника, 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тоящим коллективным договором.</w:t>
            </w:r>
          </w:p>
          <w:p w14:paraId="58E5894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2.2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учреждения и не могут ухудшать положение работников по сравнению с действующим трудовым законодательством, а также отраслевым тарифным, региональным, территориальным соглашениями, настоящим коллективным договором.</w:t>
            </w:r>
          </w:p>
          <w:p w14:paraId="78D10B1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2.3.  Трудовой договор с работником, как правило, заключается на неопределенный срок. </w:t>
            </w:r>
          </w:p>
          <w:p w14:paraId="06A2589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Срочный трудовой договор может заключаться по инициативе работодателя либо работника в случаях, когда трудовые отношения не могут быть установлены на неопределенный срок с учетом характера предстоящей работы или условий ее выполнения, а также в иных случаях, предусмотренных законодательством РФ (ст.59 ТК РФ).</w:t>
            </w:r>
          </w:p>
          <w:p w14:paraId="1D2CF1A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2.4. В трудовом договоре, заключаемом с работником, могут предусматриваться условия об испытании в целях проверки его соответствия поручаемой работе (ст.70 ТК РФ). </w:t>
            </w:r>
          </w:p>
          <w:p w14:paraId="6040070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2.5. </w:t>
            </w:r>
            <w:r w:rsidR="00C41599">
              <w:rPr>
                <w:rFonts w:ascii="Times New Roman" w:hAnsi="Times New Roman" w:cs="Times New Roman"/>
                <w:sz w:val="24"/>
                <w:szCs w:val="24"/>
              </w:rPr>
              <w:t xml:space="preserve">В трудовом договоре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оговариваются существенные условия трудового договора, предусмотренные ст. 57 ТК РФ, в то</w:t>
            </w:r>
            <w:r w:rsidR="00892C4C">
              <w:rPr>
                <w:rFonts w:ascii="Times New Roman" w:hAnsi="Times New Roman" w:cs="Times New Roman"/>
                <w:sz w:val="24"/>
                <w:szCs w:val="24"/>
              </w:rPr>
              <w:t xml:space="preserve">м числе объем нагрузки, режим и продолжительность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времени, льготы, доплаты, надбавки и др. </w:t>
            </w:r>
          </w:p>
          <w:p w14:paraId="135ABCE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2.6. Работодатель и работники обязуются выполнять условия заключенного трудового договора. Работодатель не вправе требовать от работников выполнения работы, не обусловленной трудовым договором, за исключением случаев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предусмотренных Трудовым Кодексом и иными федеральными законами (ст.60 ТК РФ).</w:t>
            </w:r>
          </w:p>
          <w:p w14:paraId="1B0E0BE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2.7. Работодатель обязуется обеспечивать полную занятость работника в соответствии с его должностью, профессией, квалификацией. В случае производственной необходимости Работодатель имеет право переводить работника на срок до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одного месяца на не обусловленную трудовым договором работу в той же организации с оплатой труда по выполняемой работе, но не ниже среднего заработка по прежней работе, с соблюдением требований трудового законодательства РФ. Работник не может быть переведен на работу, противопоказанную ему по состоянию здоровья.</w:t>
            </w:r>
          </w:p>
          <w:p w14:paraId="04EBDE9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2.8. Прекращение трудово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го договора с работником может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производиться только по основаниям, предусмотренным ТК РФ и иными федеральными законами (ст.77 ТК РФ). Во всех случаях днем увольнения работника является последний день его работы</w:t>
            </w:r>
          </w:p>
          <w:p w14:paraId="67C7CEE7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>. Профессиональная подготовка, переподготовка и по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вышение квалификации работников</w:t>
            </w:r>
          </w:p>
          <w:p w14:paraId="775951A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 Стороны пришли к соглашению в том, что:</w:t>
            </w:r>
          </w:p>
          <w:p w14:paraId="389E566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3.1. Работодатель определяет необходимость профессиональной подготовки и переподготовки кадров для нужд предприятия.</w:t>
            </w:r>
          </w:p>
          <w:p w14:paraId="2D6656A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3.2. Работодатель с учетом мнения (по согласованию) профсоюза определяет формы профессиональной подготовки и повышения квалификации работников, перечень необходимых профессий и специальностей на каждый календарный год с учетом перспектив развития предприятия.</w:t>
            </w:r>
          </w:p>
          <w:p w14:paraId="4A175AA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3.3. Работодатель обязуется:</w:t>
            </w:r>
          </w:p>
          <w:p w14:paraId="7CFE6B0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организовывать профессиональную подготовку, переподготовку и повышение квалификации работников;</w:t>
            </w:r>
          </w:p>
          <w:p w14:paraId="475DA12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      </w:r>
          </w:p>
          <w:p w14:paraId="6DFBF6F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случае направления работника для повышения квалификации сохранять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оплатить командировочные расходы в порядке и в размерах, предусмотренных для лиц, направляемых в служебные командировки (ст. 187 ТК РФ)</w:t>
            </w:r>
          </w:p>
          <w:p w14:paraId="763E122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представлять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 173-176 ТК РФ.</w:t>
            </w:r>
          </w:p>
          <w:p w14:paraId="464A896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предоставлять гарантии и компенсации, предусмотренные ст. 173-176 ТК РФ, также работникам, получающим второе профессиональное образование соответствующего уровня в рамках прохождения профессиональной подготовки, переподготовки, повышения квалификации, обучения вторым профессиям</w:t>
            </w:r>
          </w:p>
          <w:p w14:paraId="34851EC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организовывать проведение аттестации работников в соответствии с Положением о порядке аттестации работников муниципальных учреждений и по ее результатам устанавливать работникам соответствующие полученным квалификационным категориям разряды оплаты труда со дня вынесения решения аттестационной комиссией.</w:t>
            </w:r>
          </w:p>
          <w:p w14:paraId="71FAE8F9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Рабочее время и время отдыха</w:t>
            </w:r>
          </w:p>
          <w:p w14:paraId="41C87E2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Стороны пришли к соглашению о том, что:</w:t>
            </w:r>
          </w:p>
          <w:p w14:paraId="439BCAE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4.1. Рабочее время работников определяется Правилами внутреннего тр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удового распорядка учреждения,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графиком сменности, утверждаемыми работодателем с у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четом мнения (по согласованию)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профсоюза, а также условиями трудового договора, должностными инструкциями работников и обязанностями, возлагаемыми на них Уставом учреждения.</w:t>
            </w:r>
          </w:p>
          <w:p w14:paraId="4AC4A12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4.2. Нормальная продолжительность рабочего времени в организации не может превышать 40 часов в неделю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для мужчин и 36-часов в неделю для женщин.</w:t>
            </w:r>
          </w:p>
          <w:p w14:paraId="7466C10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4.3. Неполное рабочее время – неполный рабочий день или неполная рабочая неделя устанавливаются в следующих случаях:</w:t>
            </w:r>
          </w:p>
          <w:p w14:paraId="25076F4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по соглашению между работником и работодателем;</w:t>
            </w:r>
          </w:p>
          <w:p w14:paraId="2943B81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18 лет), а также лица, осуществляющего уход за больным членом семьи в соответствии с медицинским заключением.</w:t>
            </w:r>
          </w:p>
          <w:p w14:paraId="25FA8CB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4.4. Работа в выходные и праздничные дни запрещена. При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влечение работников к работе 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выходные и нерабочие праздничные дни допускается только в случаях, предусмотренных ст.113 ТК РФ, с их письменного согласия и по письменному распоряжению работодателя.</w:t>
            </w:r>
          </w:p>
          <w:p w14:paraId="17F54F6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Работа в выходные и нерабочие праздничные дни оплачивается не менее, чем в двойном размере в порядке, предусмотренном ст.153 ТК РФ. По желанию работника ему может быть предоставлен другой день отдыха.</w:t>
            </w:r>
          </w:p>
          <w:p w14:paraId="38F4E79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4.5. В случаях, предусмотренных ст.99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имеющих детей в возрасте до трех лет.</w:t>
            </w:r>
          </w:p>
          <w:p w14:paraId="26660B7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4.6. Привлечение работников учреждения к выполнению работы, не предусмотренной Уставом, Правилами внутреннего трудового распорядка, должностными обязанностями, допускается только по письменному распоряжению работодателя с письменного согласия работника и с дополнительной оплатой.</w:t>
            </w:r>
          </w:p>
          <w:p w14:paraId="33D1914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4.7. Ненормированный рабочий день устанавливается следующим категориям работников: заместитель директора, начальник отдела предоставления мер социальной поддержки, заведующие отделениями, специалисты, главный бухгалтер, бухгалтер, водитель, психолог, специалист по кадрам, социальный работник отделения срочного социального обслуживания.</w:t>
            </w:r>
          </w:p>
          <w:p w14:paraId="09BEC5C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4.8. Работникам предоставляется ежегодны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й основной оплачиваемый отпуск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продолжительностью 28 календарных дней.: педагогам 28 к/дней, медикам 42 к/дней (ст.114 ТК РФ, ст.115ТК РФ)</w:t>
            </w:r>
          </w:p>
          <w:p w14:paraId="76B6489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Очередность предоставления оплачиваемых отпусков определяется ежегодно в соответствии с графиком отпусков, утвержденным работодателем с учетом мнения (по согласованию) профсоюза не позднее чем за 2 недели до наступления календарного года.</w:t>
            </w:r>
          </w:p>
          <w:p w14:paraId="4A0BDF3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 времени начала отпуска работник должен быть извещен не позднее чем за две недели до его начала.</w:t>
            </w:r>
          </w:p>
          <w:p w14:paraId="447FEFE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Продление, перенесение, разделение и отзыв из него производится с согласия работника в случаях, предусмотренных ст.124-125 ТК РФ.</w:t>
            </w:r>
          </w:p>
          <w:p w14:paraId="7B23CC2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Замена ежегодного оплачиваемого отпуска денежной компенсацией может производиться на основании ст. 126 ТК РФ и при наличии денежных средств у учреждения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(предприятия, организации).</w:t>
            </w:r>
          </w:p>
          <w:p w14:paraId="275C06C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4.9. Работодатель обязуется:</w:t>
            </w:r>
          </w:p>
          <w:p w14:paraId="107DD27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4.9.1. С учетом производственных и финансовых возможностей предоставлять дополнительные оплачиваемые дни к ежегодному отпуску работникам:</w:t>
            </w:r>
          </w:p>
          <w:p w14:paraId="45FF2F7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 ненормированным рабочим днем в соответствии со ст.119 ТК РФ не менее трех календарных дней;</w:t>
            </w:r>
          </w:p>
          <w:p w14:paraId="69CBB53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заместителю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заведующим отделениями, специалистам, главному бухгалтеру, бухгалтеру, водителю, психологу, специалисту по кадрам, социальному работнику отделения срочного социального обслуживания, являющимся членами профсоюза за продолжительный стаж работы в органах социальной защиты не более 5 календарных дней:</w:t>
            </w:r>
          </w:p>
          <w:p w14:paraId="46F44E3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1 года до 3 лет – 1 день</w:t>
            </w:r>
          </w:p>
          <w:p w14:paraId="256A174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3-х до 5 лет – 2 дня</w:t>
            </w:r>
          </w:p>
          <w:p w14:paraId="720CFE6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5 до 8 лет – 3 дня</w:t>
            </w:r>
          </w:p>
          <w:p w14:paraId="7789756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8 до 12 лет – 4 дня</w:t>
            </w:r>
          </w:p>
          <w:p w14:paraId="6F6B1B6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 12 и выше 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  <w:p w14:paraId="7B0851C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4.9.2. Предоставлять членам профсоюзной организации отпуск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 сохранением заработной платы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следующих случаях:   </w:t>
            </w:r>
          </w:p>
          <w:p w14:paraId="093550A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для провода детей в армию – 2 дня;</w:t>
            </w:r>
          </w:p>
          <w:p w14:paraId="5D62D92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свадьбы работника (детей работника) – 2 дня; </w:t>
            </w:r>
          </w:p>
          <w:p w14:paraId="34325F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на похороны близких родственников – 3 дня;</w:t>
            </w:r>
          </w:p>
          <w:p w14:paraId="0B74548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связи с Днем рождения работника – 1 день, если выпадает на выходной, то другой день отдыха;</w:t>
            </w:r>
          </w:p>
          <w:p w14:paraId="08DC8A3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½ дня первого сентября для родителей первоклассников;</w:t>
            </w:r>
          </w:p>
          <w:p w14:paraId="0FAFA73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на выпускной вечер – 1 день;</w:t>
            </w:r>
          </w:p>
          <w:p w14:paraId="60AEC22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- 2 дополнительных дня к отпуску председателю профсоюзной организации</w:t>
            </w:r>
          </w:p>
          <w:p w14:paraId="2B5AE52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других случаях, рассматриваемых в индивидуальном порядке.</w:t>
            </w:r>
          </w:p>
          <w:p w14:paraId="5914D4B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4.9.3. Предоставлять работникам отпуск б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ез сохранения заработной платы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следующих случаях: </w:t>
            </w:r>
          </w:p>
          <w:p w14:paraId="0F3247E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работникам, имеющему 2-х или более детей в возрасте до 14 лет, работникам, имеющим ребенка-инвалида в возрасте до 18 лет – до 14 календарных дней (ст.263 ТК РФ);</w:t>
            </w:r>
          </w:p>
          <w:p w14:paraId="16FC47D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работающим пенсионерам по старости – до 14 календарных дней;</w:t>
            </w:r>
          </w:p>
          <w:p w14:paraId="675C2F4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работающим инвалидам – до 60 календарных дней в году (ст.128 ТК РФ);</w:t>
            </w:r>
          </w:p>
          <w:p w14:paraId="568DED5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других случаях, рассматриваемых в индивидуальном порядке.</w:t>
            </w:r>
          </w:p>
          <w:p w14:paraId="1DD7E25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>. Общим выходными днями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 являются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суббота и воскресенье.</w:t>
            </w:r>
          </w:p>
          <w:p w14:paraId="7E12665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4.11. Время перерыва для отдыха и питания, а также график дежурств работников по учреждению, графики сменности,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в выходные и не рабочие праздничные дни устанавливаются Правилами внутреннего трудового распорядка.</w:t>
            </w:r>
          </w:p>
          <w:p w14:paraId="22EBF4F0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 Оплата и нормирование труда</w:t>
            </w:r>
          </w:p>
          <w:p w14:paraId="512067F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5.  Стороны исходят</w:t>
            </w:r>
            <w:r w:rsidRPr="00414F9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 того,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что:</w:t>
            </w:r>
          </w:p>
          <w:p w14:paraId="634235B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5.1. Оплата труда работников предприятия осуществляется на основании Положения об оплате труда работников учреждения.</w:t>
            </w:r>
          </w:p>
          <w:p w14:paraId="7E13A1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5.2. Должностные оклады работников устанавливаются в зависимости от о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бразования и стажа работы либо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квалификационной категории, присвоенной по результатам аттестации.</w:t>
            </w:r>
          </w:p>
          <w:p w14:paraId="5223797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5.3. Выплата заработной платы работникам производится два раза в месяц: 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половину месяца (с 1 по 15 число)- не позднее 20 числа текущего месяца, 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половину месяца – до 15 числа следующего за отчетным месяцем.</w:t>
            </w:r>
          </w:p>
          <w:p w14:paraId="35F7485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5.4. Работникам выплачиваются доплаты и надбавки, выплаты компенсационного и стимулирующего характера согласно Положению о порядке установления выплат стимулирующего характера, а также Критериям и показателям результативности работы в Центре.</w:t>
            </w:r>
          </w:p>
          <w:p w14:paraId="6A9FB68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5.5. Изменение должностных окладов производится:   </w:t>
            </w:r>
          </w:p>
          <w:p w14:paraId="0C295ED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при увеличении стажа работы, 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если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документы находятся в учреждении, или со дня представления документа о стаже, дающем право на повышение оклада;</w:t>
            </w:r>
          </w:p>
          <w:p w14:paraId="2A2807C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получении образования или восстановлении документов об образовании - со дня представления соответствующего документа;</w:t>
            </w:r>
          </w:p>
          <w:p w14:paraId="5CBEC3B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присвоении квалификационной категории - со дня вынесения решения аттестационной комиссией;</w:t>
            </w:r>
          </w:p>
          <w:p w14:paraId="1D682C3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-   при присвоении почетного звания - со дня присвоения;  </w:t>
            </w:r>
          </w:p>
          <w:p w14:paraId="4073F0F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присуждении ученой степени кандидата наук – со дня вынесения Высшей аттестационной комиссией (ВАК) решения о выдаче диплома;</w:t>
            </w:r>
          </w:p>
          <w:p w14:paraId="3AEF670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присуждении ученой степени доктора наук – со дня вынесения Высшей аттестационной комиссией (ВАК) ученой степени доктора наук;</w:t>
            </w:r>
          </w:p>
          <w:p w14:paraId="0D4F6B3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При наступлении у работника права на изменение должностного оклада в период пребывания его в ежегодном или другом отпуске, а также в период его временной нетрудоспособности выплата заработной платы более высокого оклада производится со дня окончания отпуска или временной нетрудоспособности.</w:t>
            </w:r>
          </w:p>
          <w:p w14:paraId="3AD07B9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5.6. Работодатель обязуется:</w:t>
            </w:r>
          </w:p>
          <w:p w14:paraId="6B211CB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5.6.1. Сохранять за работниками, участвовавшими в забастовке из-за невыполнения настоящего коллективного договора, отраслевого тарифного, регионального и территориального соглашений по вине работодателя или органов власти, заработную плату в полном размере.</w:t>
            </w:r>
          </w:p>
          <w:p w14:paraId="7056F39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5.7. Ответственность за своевременность и правильность определения размеров и выплаты заработной платы работникам несет руководитель учреждения.</w:t>
            </w:r>
          </w:p>
          <w:p w14:paraId="52CCC02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5.8. При нарушении работодателем срока выплаты заработной платы, оплаты отпуска, выплат при увольнении и других выплат, причитающихся работнику, работодатель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обязан выплатить их с уплатой процентов (денежной компенсации), предусмотренных Кодексом РФ.</w:t>
            </w:r>
          </w:p>
          <w:p w14:paraId="13F46439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Гарантии при высвобождении работников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содействии их трудоустройству</w:t>
            </w:r>
          </w:p>
          <w:p w14:paraId="21B5A03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 Работодатель обязуется:</w:t>
            </w:r>
          </w:p>
          <w:p w14:paraId="4FCF6E9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6.1. Уведомлять профсоюз в письменной форме о сокращении численности штата работников не позднее чем за два месяца до ег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 начала, а в случаях, которые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могут повлечь массовое высвобождение, не позднее чем за три месяца до его начала.</w:t>
            </w:r>
          </w:p>
          <w:p w14:paraId="63D1605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Уведомление должно содержать проекты приказов о сокращении численности штатов, список сокращаемых должностей и работников, перечень вакансий, предполагаемые варианты трудоустройства.</w:t>
            </w:r>
          </w:p>
          <w:p w14:paraId="7269646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 случае массового высвобождения работников уведомление должно содержать социально-экономическое обоснование.</w:t>
            </w:r>
          </w:p>
          <w:p w14:paraId="503EE21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6.2. Работникам, получившим уведомление об увольнении по п.1 и п.2 ст. 81 ТК РФ, предостав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лять свободное от работы время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не менее 3 часов в неделю для самостоятельного поиска новой работы с сохранением заработной платы.</w:t>
            </w:r>
          </w:p>
          <w:p w14:paraId="1773AE2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6.3. Увольнение членов профсоюза по инициативе работодателя в связи с ликвидацией учреждения (п.1 ст. 81 ТК РФ) и сокращением численности или штата (п.2 ст. 81 ТК РФ) производить с учетом мнения (с предварительного согласия) профсоюза (ст. 82 ТК РФ).</w:t>
            </w:r>
          </w:p>
          <w:p w14:paraId="4BED9B7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6.4. Трудоустраивать в первоочередном порядке в счет установленной квоты ранее уволенных или подлежащих увольнению из учреждения инвалидов.</w:t>
            </w:r>
          </w:p>
          <w:p w14:paraId="7571D0A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6.5. При сдаче в аренду неиспользуемых помещений и оборудования предусматривать в договоре об аренде установление квоты для арендатора по трудоустройству высвобождаемых работников учреждения.</w:t>
            </w:r>
          </w:p>
          <w:p w14:paraId="2A5ED89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 Стороны договорились, что:</w:t>
            </w:r>
          </w:p>
          <w:p w14:paraId="13A7A94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6.6.1. Преимущественное право на оставление на работе при сокращении численности или штата при равной производительности труда и квалификации помимо лиц, указанных в ст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. 179 ТК РФ, имеют также: лица,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проработавшие в учреждении свыше 10 лет; одинокие матери и отцы, воспитывающие детей до 16 лет; родители, воспитывающие детей-инвалидов до 18 лет; награжденные государственными наградами, не освобожденные председатели первичных и территориальных профсоюзных организаций.</w:t>
            </w:r>
          </w:p>
          <w:p w14:paraId="2215671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6.6.2. Высвобождаемым работникам представляются гарантии и компенсации, предусмотренные действующим законодательством при сокращении численности или штата (ст. 178, 180 ТК РФ), а также преимущественное право приема на работу при появлении вакансий.</w:t>
            </w:r>
          </w:p>
          <w:p w14:paraId="2A2027C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6.6.3. Работникам, высвобождаемым из учреждения в связи с сокращением численности или штата, гарантируется после увольнения возможность пользоваться на прав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ах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работников учреждения услугами культурных, медицинских, спортивно-оздоровительных, детских дошкольных учреждений и др.</w:t>
            </w:r>
          </w:p>
          <w:p w14:paraId="2EA3025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6.6.4. При появлении новых рабочих мест на предприятии, в том числе и на определенный срок, работодатель обеспечивает приоритет в приеме на работу работников, добросовестно работавших в нем, ранее уволенных с предприятия в связи с сокращением численности или штата.</w:t>
            </w:r>
          </w:p>
          <w:p w14:paraId="3E9E9A67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VII. Гарантии и компенсации</w:t>
            </w:r>
          </w:p>
          <w:p w14:paraId="65963B7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7.1. Работникам предоставляются следующие гарантии и компенсации в порядке, установленном законодательством РФ:</w:t>
            </w:r>
          </w:p>
          <w:p w14:paraId="4F74C443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приеме на работу, переводе на другую работу, по оплате труда;</w:t>
            </w:r>
          </w:p>
          <w:p w14:paraId="4D9A0B5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направлении в служебные командировки;</w:t>
            </w:r>
          </w:p>
          <w:p w14:paraId="29B2E48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исполнении государственных или общественных обязанностей;</w:t>
            </w:r>
          </w:p>
          <w:p w14:paraId="4EF4C3B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совмещении работы с обучением;</w:t>
            </w:r>
          </w:p>
          <w:p w14:paraId="1F0411D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вынужденном прекращении работы не по вине работника;</w:t>
            </w:r>
          </w:p>
          <w:p w14:paraId="7A2CB22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предоставлении ежегодного оплачиваемого отпуска;</w:t>
            </w:r>
          </w:p>
          <w:p w14:paraId="1FBB6E9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некоторых случаях прекращения трудового договора;</w:t>
            </w:r>
          </w:p>
          <w:p w14:paraId="748E6A6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связи с задержкой по вине Работодателя выдачи трудовой книжки при увольнении работника;</w:t>
            </w:r>
          </w:p>
          <w:p w14:paraId="1694B93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случае сдачи работником крови и ее компонентов;</w:t>
            </w:r>
          </w:p>
          <w:p w14:paraId="6291B3F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при несчастном случае на производстве и профессиональном заболевании;</w:t>
            </w:r>
          </w:p>
          <w:p w14:paraId="0AB1EDCA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в других случаях, предусмотренных законодательством РФ.</w:t>
            </w:r>
          </w:p>
          <w:p w14:paraId="66FC16C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При предоставлении гарантий и компенсаций соответствующие выплаты производятся за счет средств Работодателя.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(ст.165 ТК РФ).</w:t>
            </w:r>
          </w:p>
          <w:p w14:paraId="7003AE0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7.2. При п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>ереводе работника, нуждающегося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медицинским заключением, в предоставлении другой работы, на другую нижеоплачиваемую работу у данного работодателя за ним сохраняется его прежний заработок в течение одного месяца со дня перевода. (ст.182 ТК РФ)</w:t>
            </w:r>
          </w:p>
          <w:p w14:paraId="58394B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7.3. При временной нетрудоспособности рабо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тодатель выплачивает работнику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пособие по временной нетрудоспособности в соответствии с федеральными законами (ст. 183 ТК РФ)</w:t>
            </w:r>
          </w:p>
          <w:p w14:paraId="290E225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7.4. Обеспечение права на обязательное социальное страхование (ст. 2 ТК РФ)</w:t>
            </w:r>
          </w:p>
          <w:p w14:paraId="1E48CD8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7.5. Стороны договорились, что работодатель:</w:t>
            </w:r>
          </w:p>
          <w:p w14:paraId="6A01B7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7.5.1. Осуществляет мероприятия, направленные на снижение травматизма и уменьшение риска профессионального заболевания.</w:t>
            </w:r>
          </w:p>
          <w:p w14:paraId="5EE5612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7.5.2. Ежегодно отчисляет в первичную профсоюзную организацию денежные средства на проведение культурно-массовой работы.  </w:t>
            </w:r>
          </w:p>
          <w:p w14:paraId="20CBF4C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7.5.3.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Предоставляет время для регулярного профилактического осмотра и диспансеризацию.</w:t>
            </w:r>
          </w:p>
          <w:p w14:paraId="4B792159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VIII</w:t>
            </w: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Охрана труда и здоровья</w:t>
            </w:r>
          </w:p>
          <w:p w14:paraId="010124A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 Работодатель обязуется:</w:t>
            </w:r>
          </w:p>
          <w:p w14:paraId="23E7116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8.1.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Проводить,  со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 всеми   поступающими   на 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работу,   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а   также переведенными на другую работу работниками учреждения обучение и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инструктаж  по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   охране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труда,  сохранности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жизни  и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здоровья, безопасным методам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приемам выполнения работ, оказанию первой помощи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пострадавшим.</w:t>
            </w:r>
          </w:p>
          <w:p w14:paraId="729358E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обучение и проверку знаний работников учреждения по охране труда. </w:t>
            </w:r>
          </w:p>
          <w:p w14:paraId="19C5D1D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наличие нормативных и справочных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материалов по охране   труда, </w:t>
            </w:r>
            <w:r w:rsidR="00F06DE7">
              <w:rPr>
                <w:rFonts w:ascii="Times New Roman" w:hAnsi="Times New Roman" w:cs="Times New Roman"/>
                <w:sz w:val="24"/>
                <w:szCs w:val="24"/>
              </w:rPr>
              <w:t xml:space="preserve">правил, инструкций,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журналов   инструктажа   и   других материалов за счет учреждения.</w:t>
            </w:r>
          </w:p>
          <w:p w14:paraId="551037B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 каждом рабочем месте здоровые и безопасные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условия труда, соответствующие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требованиям нормативно-правовых актов.</w:t>
            </w:r>
          </w:p>
          <w:p w14:paraId="6A37398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8.5. Проводить своевременное расс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ледование несчастных случаев на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производстве в соответствии с действующим законодат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ельством и вести их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учет.</w:t>
            </w:r>
          </w:p>
          <w:p w14:paraId="63A7EC0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8.6.  Разработать и утвердить инструкции по охране труда на каждое рабочее место с учетом мнения (по согласованию) профсоюза (ст. 212 ТК РФ).</w:t>
            </w:r>
          </w:p>
          <w:p w14:paraId="3C15C00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8.7.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Обеспечивать соблюдение 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аботниками требований, правил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инструкций по охране труда.</w:t>
            </w:r>
          </w:p>
          <w:p w14:paraId="297481F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8.8. Создать в учреждении    ком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иссию по охране труда, в состав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которой на паритетной основе должны входить члены профсоюза.</w:t>
            </w:r>
          </w:p>
          <w:p w14:paraId="75AACE1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8.9. Осуществлять совместно с пр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офсоюзом контроль за состоянием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условий и охраны труда; выполнением соглашения по охране труда.</w:t>
            </w:r>
          </w:p>
          <w:p w14:paraId="34B282F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8.10. Обеспечить      прохождение  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  бесплатных      обязательных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предварительных и периодических медицинских осмотров (обследований)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работников.</w:t>
            </w:r>
          </w:p>
          <w:p w14:paraId="3F56C90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8.11. Обеспечить средствами индивидуальной защиты (специальной одеждой) работников, согласно типовым межотраслевым нормам.</w:t>
            </w:r>
          </w:p>
          <w:p w14:paraId="7F6B953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8.12. Проводить аттестацию рабочих мест 1 раз в пять лет с доведением результатов до работников учреждения.</w:t>
            </w:r>
          </w:p>
          <w:p w14:paraId="5D495B1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8.13. Ежегодно разрабатывать «Программу производственного контроля», соблюдать утвержденный комплекс мероприятий, направленных на соблюдение санитарного законодательства.</w:t>
            </w:r>
          </w:p>
          <w:p w14:paraId="62386D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8.14.  Обеспечивать безопасность работников при эксплуатации зданий, сооружений, оборудования.</w:t>
            </w:r>
          </w:p>
          <w:p w14:paraId="29BB800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8.15. Обеспечивать режим труда и отдыха работников предприятия в соответствии с трудовым законодательством.</w:t>
            </w:r>
          </w:p>
          <w:p w14:paraId="192C831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8.16. Информировать работников об условиях и охране труда на рабочих местах, о риске повреждения здоровья и полагающихся компенсациях.</w:t>
            </w:r>
          </w:p>
          <w:p w14:paraId="5BAEA3D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8.17. Обеспечивать меры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помощи, а также доставку работников, заболевших на рабочем месте, в медицинское учреждение в случае необходимости оказания им неотложной медицинской помощи.</w:t>
            </w:r>
          </w:p>
          <w:p w14:paraId="55D01A5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8.18. По заявлению беременной женщины, не привлекать ее к выполнению работ с использованием видео дисплейных терминалов и персональных компьютеров со времени установления беременности и в период кормления грудью.</w:t>
            </w:r>
          </w:p>
          <w:p w14:paraId="2B8F4E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8.19. Осуществить финансирование обязательного социального страхования работников от несчастных случаев на производстве и профессиональных заболеваний.</w:t>
            </w:r>
          </w:p>
          <w:p w14:paraId="33B134E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8.20. Обеспечивать выполнение требований государственных санитарно-эпидемиологических правил и нормативов, устанавливающих требования к факторам рабочей среды и трудового процесса, осуществлять меры по гигиеническому воспитанию и обучению работников, пропаганде здорового образа жизни, проводить в трудовом коллективе информационную работу по профилактике социально-значимых заболеваний, в т.ч. ВИЧ/СПИДА.</w:t>
            </w:r>
          </w:p>
          <w:p w14:paraId="3046DA35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8.21. Работодатель несет материальную ответственность за вред, причиненный здоровью работника трудовым увечьем, происшедшим, как на территории работодателя, так и за ее пределами при исполнении ими трудовых обязанностей или выполнении какой-либо работы по поручению работодателя, а также при осуществлении иных правомерных действий, обусловленных трудовыми отношениями с работодателем либо совершаемых в его интересах, а так же во время следования к месту работы или с работы на транспорте, представленном работодателем.</w:t>
            </w:r>
          </w:p>
          <w:p w14:paraId="292DF2C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Виды, объемы и условия предоставления работникам гарантий и компенсаций при несчастных случаях на производстве и профессиональном заболевании определяются Трудовым кодексом РФ (ст.184).</w:t>
            </w:r>
          </w:p>
          <w:p w14:paraId="62C6A53C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IX</w:t>
            </w:r>
            <w:r w:rsidRPr="00414F93">
              <w:rPr>
                <w:rFonts w:ascii="Times New Roman" w:hAnsi="Times New Roman" w:cs="Times New Roman"/>
                <w:b/>
                <w:sz w:val="24"/>
                <w:szCs w:val="24"/>
              </w:rPr>
              <w:t>. Гарантии профсоюзной деятельности</w:t>
            </w:r>
          </w:p>
          <w:p w14:paraId="79BDE7C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 Стороны договорились о том, что:</w:t>
            </w:r>
          </w:p>
          <w:p w14:paraId="0572B11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Не допускается ограничение гар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>антированных законом социально-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трудовых и иных прав и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свобод,  принуждение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, увольнение или иная форма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воздействия   в отношении любого рабо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тника в связи с его членством 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профсоюзе или профсоюзной деятельностью.</w:t>
            </w:r>
          </w:p>
          <w:p w14:paraId="1C007E8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Профсоюз осуществляет в ус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тановленном порядке контроль 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соблюдением трудового законодательс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тва и иных нормативных правовых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актов, содержащих нормы трудового права (ст. 370 ТК РФ).</w:t>
            </w:r>
          </w:p>
          <w:p w14:paraId="5A0292E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Работодатель   принимает   решения</w:t>
            </w:r>
            <w:r w:rsidR="00D31F78">
              <w:rPr>
                <w:rFonts w:ascii="Times New Roman" w:hAnsi="Times New Roman" w:cs="Times New Roman"/>
                <w:sz w:val="24"/>
                <w:szCs w:val="24"/>
              </w:rPr>
              <w:t xml:space="preserve">    с   учетом    мнения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(по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согласованию) профсоюза в случаях, пред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усмотренных законодательством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настоящим коллективным договором.</w:t>
            </w:r>
          </w:p>
          <w:p w14:paraId="2FC97E0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Увольнение работника, являющегося членом профсоюза, по пункту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2,  подпункту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б»  пункта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3  и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пункту  5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статьи  81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ТК  РФ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также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производится 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  учетом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 мотивированного   мнения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   предварительного согласия) профсоюза.</w:t>
            </w:r>
          </w:p>
          <w:p w14:paraId="5FF5C16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9.5.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Работодатель   обязан   предоста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вить   профсоюзу   безвозмездно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помещение для проведения собраний, за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седаний, хранения документации, проведения   оздоровительной,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культурно-массовой  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работы, возможность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размещения информации в доступном 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ля всех работников месте, право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пользоваться средствами связи, оргтехникой, транспортом (ст. 377 ТК РФ).</w:t>
            </w:r>
          </w:p>
          <w:p w14:paraId="7208FF2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Работодатель обеспечивает ежем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есячное бесплатное перечисление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  счет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профсоюзной  организации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членских  профсоюзных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взносов  из</w:t>
            </w:r>
            <w:proofErr w:type="gramEnd"/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заработной платы работников,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являющихся членами профсоюза, при наличии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их письменных заявлений.</w:t>
            </w:r>
          </w:p>
          <w:p w14:paraId="5E31759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Членские профсоюзные взносы перечисляются на счет первичной профсоюзной организации в день выплаты заработной платы. Задержка перечисления средств не допускается.</w:t>
            </w:r>
          </w:p>
          <w:p w14:paraId="2A79674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        9.7.</w:t>
            </w:r>
            <w:r w:rsidR="00D31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освобождает 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 работы с сохранением среднего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заработка председателя и членов профсо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юза на время участия в качестве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делегатов созываемых Профсоюзом съ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ездов, конференций, а также для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участия в работе выборных органов Проф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союза, проводимых им семинарах,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совещаниях и других мероприятиях.</w:t>
            </w:r>
          </w:p>
          <w:p w14:paraId="0E7C73A1" w14:textId="77777777" w:rsidR="00414F93" w:rsidRPr="00414F93" w:rsidRDefault="00414F93" w:rsidP="00414F93">
            <w:pPr>
              <w:pStyle w:val="a8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обеспечивает пред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оставление гарантий работникам,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занимающимся профсоюзной деятельнос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тью, в порядке, предусмотренном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законодательством и настоящим коллективным договором.</w:t>
            </w:r>
          </w:p>
          <w:p w14:paraId="576C909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Председатель, его заместители и члены профсоюза могут быть уволены по инициативе работодателя в соответствии с пунктом 2, подпунктом «б» пункта      3      и      пунктом      5      ст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.      81      ТК      РФ,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а      также с соблюдением общего порядка увольнения и только с предварительного согласия вышестоящего выборного профсоюзного органа (ст. 374,376 ТК РФ).</w:t>
            </w:r>
          </w:p>
          <w:p w14:paraId="7AF5193F" w14:textId="77777777" w:rsidR="00193084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9.9.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   предоставляет    профсоюзу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необходимую информацию   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любым   вопросам   труд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а и   социально-экономического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развития учреждения.</w:t>
            </w:r>
          </w:p>
          <w:p w14:paraId="27D67EE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9.10.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Члены профсоюза включаются в состав комиссий учре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ждения по аттестации рабочих мест 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охране труда, социальному страхованию и других.</w:t>
            </w:r>
          </w:p>
          <w:p w14:paraId="6ACEFE84" w14:textId="77777777" w:rsidR="00414F93" w:rsidRPr="00414F93" w:rsidRDefault="00414F93" w:rsidP="00414F93">
            <w:pPr>
              <w:pStyle w:val="a8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с учетом мне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ния (по согласованию) профсоюза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рассматривает следующие вопросы:</w:t>
            </w:r>
          </w:p>
          <w:p w14:paraId="2206FA4D" w14:textId="77777777" w:rsidR="00414F93" w:rsidRPr="00414F93" w:rsidRDefault="00193084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расторжение трудового договор</w:t>
            </w:r>
            <w:r w:rsidR="00D31F78">
              <w:rPr>
                <w:rFonts w:ascii="Times New Roman" w:hAnsi="Times New Roman" w:cs="Times New Roman"/>
                <w:sz w:val="24"/>
                <w:szCs w:val="24"/>
              </w:rPr>
              <w:t xml:space="preserve">а с работниками,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являющимися </w:t>
            </w:r>
            <w:r w:rsidR="00414F93" w:rsidRPr="00414F93">
              <w:rPr>
                <w:rFonts w:ascii="Times New Roman" w:hAnsi="Times New Roman" w:cs="Times New Roman"/>
                <w:sz w:val="24"/>
                <w:szCs w:val="24"/>
              </w:rPr>
              <w:t>членами профсоюза, по инициативе работодателя (ст. 82,374 ТК РФ);</w:t>
            </w:r>
          </w:p>
          <w:p w14:paraId="00BD28A1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к сверхурочным работам (ст. 99 ТК РФ);</w:t>
            </w:r>
          </w:p>
          <w:p w14:paraId="73CC54FE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разделение рабочего времени на части (ст. 105 ТК РФ);</w:t>
            </w:r>
          </w:p>
          <w:p w14:paraId="00E5906F" w14:textId="77777777" w:rsidR="00414F93" w:rsidRPr="00414F93" w:rsidRDefault="00414F93" w:rsidP="00414F93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запрещение работы в выходные и не р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абочие праздничные дни (ст. 113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ТКРФ);</w:t>
            </w:r>
          </w:p>
          <w:p w14:paraId="01E2B098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очередность предоставления отпусков (ст. 123 ТК РФ);</w:t>
            </w:r>
          </w:p>
          <w:p w14:paraId="709D6885" w14:textId="77777777" w:rsidR="00414F93" w:rsidRPr="00414F93" w:rsidRDefault="00414F93" w:rsidP="00414F93">
            <w:pPr>
              <w:pStyle w:val="a8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заработной платы (ст. 135 ТК РФ);</w:t>
            </w:r>
          </w:p>
          <w:p w14:paraId="61BFAF95" w14:textId="77777777" w:rsidR="00414F93" w:rsidRPr="00414F93" w:rsidRDefault="00414F93" w:rsidP="00414F93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массовые увольнения (ст. 180 ТК РФ);</w:t>
            </w:r>
          </w:p>
          <w:p w14:paraId="11BFE2FD" w14:textId="77777777" w:rsidR="00414F93" w:rsidRPr="00414F93" w:rsidRDefault="00414F93" w:rsidP="00414F93">
            <w:pPr>
              <w:pStyle w:val="a8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установление перечня должност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ей работников с ненормированным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рабочим днем (ст.101 ТК РФ);</w:t>
            </w:r>
          </w:p>
          <w:p w14:paraId="0973C10E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утверждение Правил внутреннего трудового распорядка (ст. 190 ТК РФ);</w:t>
            </w:r>
          </w:p>
          <w:p w14:paraId="38C1F1F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создание комиссий по охране труда (ст. 218 ТК РФ);</w:t>
            </w:r>
          </w:p>
          <w:p w14:paraId="036BFC81" w14:textId="77777777" w:rsid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- составление графиков сменности (ст. 103 ТК РФ);</w:t>
            </w:r>
          </w:p>
          <w:p w14:paraId="60C292B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установление размеров повышенно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заработной платы за вредные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или) опасные и иные особые условия труда (ст. 147 ТК РФ);</w:t>
            </w:r>
          </w:p>
          <w:p w14:paraId="23826220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размеры повышения заработной платы в ночное время (ст. 154 ТК РФ);</w:t>
            </w:r>
          </w:p>
          <w:p w14:paraId="5BFB2696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применение и снятие дисциплинарног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взыскания до истечения 1 года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 дня его применения (ст. 193,194 ТК РФ);</w:t>
            </w:r>
          </w:p>
          <w:p w14:paraId="4D0434D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определение форм профессиональной подготовки, переподготовки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квалификация работников,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еречень необходимых профессий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специальностей (ст. 196 ТК РФ);</w:t>
            </w:r>
          </w:p>
          <w:p w14:paraId="356BE89C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установление сроков выплаты заработн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платы работникам (ст. 136 ТК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РФ) и другие вопросы.</w:t>
            </w:r>
          </w:p>
          <w:p w14:paraId="07C76D9C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</w:t>
            </w: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Обязательства профсоюза</w:t>
            </w:r>
          </w:p>
          <w:p w14:paraId="08C4B15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 Профсоюз обязуется:</w:t>
            </w:r>
          </w:p>
          <w:p w14:paraId="7CD4553B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Представлять и защищать права и интересы членов профсоюза по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социально-трудовым вопросам в соответс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>твии с Федеральным законом</w:t>
            </w:r>
            <w:proofErr w:type="gramStart"/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proofErr w:type="gramEnd"/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профессиональных союзах, их правах и гарантиях деятельности» и ТК РФ.</w:t>
            </w:r>
          </w:p>
          <w:p w14:paraId="78D6B795" w14:textId="77777777" w:rsidR="00414F93" w:rsidRPr="00414F9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за 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соблюдением работодателем и его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представителями трудового законодательс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тва и иных нормативных правовых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актов, содержащих нормы трудового права.</w:t>
            </w:r>
          </w:p>
          <w:p w14:paraId="604DD8C5" w14:textId="77777777" w:rsidR="00414F93" w:rsidRPr="00414F9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равильностью расходования фонда заработной платы,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фонда экон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омии заработной платы,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внебюджетного фонда и иных фондов учреждения.</w:t>
            </w:r>
          </w:p>
          <w:p w14:paraId="2581F155" w14:textId="77777777" w:rsidR="00414F93" w:rsidRPr="00414F9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пра</w:t>
            </w:r>
            <w:r w:rsidR="00193084">
              <w:rPr>
                <w:rFonts w:ascii="Times New Roman" w:hAnsi="Times New Roman" w:cs="Times New Roman"/>
                <w:sz w:val="24"/>
                <w:szCs w:val="24"/>
              </w:rPr>
              <w:t xml:space="preserve">вильностью   ведения и хранения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трудовых книжек работников, за своевременностью внесения в них записей. Совместно с работодателем и работниками разрабатывать меры по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>защите персональных данных работников (ст. 86 ТК РФ).</w:t>
            </w:r>
          </w:p>
          <w:p w14:paraId="051415B6" w14:textId="77777777" w:rsidR="00414F93" w:rsidRPr="005C3B63" w:rsidRDefault="00414F93" w:rsidP="00414F93">
            <w:pPr>
              <w:pStyle w:val="a8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Направлять учредителю (собст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веннику) учреждения заявление 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нарушении руководителем учреждения, его заместителями законов и иных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3B63">
              <w:rPr>
                <w:rFonts w:ascii="Times New Roman" w:hAnsi="Times New Roman" w:cs="Times New Roman"/>
                <w:sz w:val="24"/>
                <w:szCs w:val="24"/>
              </w:rPr>
              <w:t>нормативных актов о труде, условий коллективного договора, соглашения с требованием о Применении мер дисциплинарного взыскания   вплоть до увольнения (ст. 195 ТК РФ).</w:t>
            </w:r>
          </w:p>
          <w:p w14:paraId="6E9193B2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Представлять и защищать тр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удовые права членов профсоюза 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комиссии по трудовым спорам и суде.</w:t>
            </w:r>
          </w:p>
          <w:p w14:paraId="61DC16C9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10.7.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совместно с комис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сией по социальному страхованию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назначением и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выплатой работникам пособий по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обязательному социальному страхованию.</w:t>
            </w:r>
          </w:p>
          <w:p w14:paraId="5363186D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Участвовать в работе комис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сии по социальному страхованию,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совместно   с   райкомом   профсоюза   по   летнему оздоровлению детей работников учреждения и обеспечению их новогодними подарками.</w:t>
            </w:r>
          </w:p>
          <w:p w14:paraId="1BACEDA9" w14:textId="77777777" w:rsidR="00414F93" w:rsidRPr="00414F93" w:rsidRDefault="00414F93" w:rsidP="00414F93">
            <w:pPr>
              <w:pStyle w:val="a8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Совместно с комиссией по соц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иальному страхованию вести учет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нуждающихся в санаторно-курортном л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ечении, своевременно направлять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заявки уполномоченному района.</w:t>
            </w:r>
          </w:p>
          <w:p w14:paraId="54261AA0" w14:textId="77777777" w:rsidR="00414F93" w:rsidRPr="00414F93" w:rsidRDefault="00414F93" w:rsidP="00414F93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 контроль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своеврем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>енным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полным   перечислением   страховых   плат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ежей   в   фонд   обязательного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медицинского страхования.</w:t>
            </w:r>
          </w:p>
          <w:p w14:paraId="54D848BC" w14:textId="77777777" w:rsidR="00414F93" w:rsidRPr="00414F93" w:rsidRDefault="00414F93" w:rsidP="00414F93">
            <w:pPr>
              <w:pStyle w:val="a8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равильностью и своевременностью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предоставления работникам отпусков и их оплаты.</w:t>
            </w:r>
          </w:p>
          <w:p w14:paraId="086B419F" w14:textId="77777777" w:rsidR="00414F93" w:rsidRPr="00414F93" w:rsidRDefault="00414F93" w:rsidP="00414F9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10.13.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Осуществлять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культурно-массовую работу на предприятии.</w:t>
            </w:r>
          </w:p>
          <w:p w14:paraId="15C124C4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10.14. Оказывать матери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альную помощь членам профсоюза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 организации похорон близких членов семьи,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ликвидации последствий стихийных бедствий: ураганов, пожаров, наводнений и др.</w:t>
            </w:r>
          </w:p>
          <w:p w14:paraId="2DAC28EE" w14:textId="77777777" w:rsidR="00414F93" w:rsidRPr="00414F93" w:rsidRDefault="00414F93" w:rsidP="00414F93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  <w:r w:rsidRPr="00414F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Контроль за выполнением коллективного договора. Ответственность сторон</w:t>
            </w:r>
          </w:p>
          <w:p w14:paraId="40AAEF01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11. Стороны договорились, что:</w:t>
            </w:r>
          </w:p>
          <w:p w14:paraId="789FCA35" w14:textId="77777777" w:rsidR="00414F93" w:rsidRPr="00414F93" w:rsidRDefault="00414F93" w:rsidP="00414F9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Работодатель направляет коллек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тивный договор в течение 7 дней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 дня его подписания на уведомительную регистрацию в соответствующий орган по труду.</w:t>
            </w:r>
          </w:p>
          <w:p w14:paraId="251D5315" w14:textId="77777777" w:rsidR="00414F93" w:rsidRPr="00414F93" w:rsidRDefault="00414F93" w:rsidP="00414F93">
            <w:pPr>
              <w:pStyle w:val="a8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Совместно разрабатывают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 мероприятий по выполнению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настоящего коллективного договора.</w:t>
            </w:r>
          </w:p>
          <w:p w14:paraId="710921F8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11.3. Осуществляют контроль за реализацией плана мероприятий по выполнению коллективного договора на общем собрании работников два раза в год. </w:t>
            </w:r>
          </w:p>
          <w:p w14:paraId="06692307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11.4. Рассматривают в недельный срок все возникающие 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действия коллективного договора разногласия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конфликты, связанные с его выполнением.</w:t>
            </w:r>
          </w:p>
          <w:p w14:paraId="0A7187CE" w14:textId="77777777" w:rsidR="00414F93" w:rsidRPr="00414F93" w:rsidRDefault="00414F93" w:rsidP="00414F93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Соблюдают     установленный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законодательством     порядок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разрешения индивидуальных и коллективных трудовых споров, используют все   возможности   для   устранения  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причин,   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 которые    могут    повлечь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возникновение    </w:t>
            </w:r>
            <w:proofErr w:type="gramStart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конфликтов,   </w:t>
            </w:r>
            <w:proofErr w:type="gramEnd"/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с   целью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предупреждения    использования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работниками крайней меры их разрешения – забастовки.</w:t>
            </w:r>
          </w:p>
          <w:p w14:paraId="4073AF85" w14:textId="77777777" w:rsidR="00414F93" w:rsidRPr="00414F93" w:rsidRDefault="00414F93" w:rsidP="00414F93">
            <w:pPr>
              <w:pStyle w:val="a8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 xml:space="preserve">В    случае    нарушения   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невыполнения    обязательств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коллективного   договора   винов</w:t>
            </w:r>
            <w:r w:rsidR="005C3B63">
              <w:rPr>
                <w:rFonts w:ascii="Times New Roman" w:hAnsi="Times New Roman" w:cs="Times New Roman"/>
                <w:sz w:val="24"/>
                <w:szCs w:val="24"/>
              </w:rPr>
              <w:t xml:space="preserve">ная   сторона   или   виновные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несут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ответственность в порядке, предусмотренном законодательством.</w:t>
            </w:r>
          </w:p>
          <w:p w14:paraId="3121584F" w14:textId="77777777" w:rsidR="00414F93" w:rsidRP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11.7.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ab/>
              <w:t>Настоящий    коллективный    догов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    действует    в    течение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трех лет со дня подписания.</w:t>
            </w:r>
          </w:p>
          <w:p w14:paraId="6745A41E" w14:textId="77777777" w:rsidR="00414F93" w:rsidRDefault="00414F93" w:rsidP="00414F93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11.8. Переговоры по заключению 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 коллективного договора будут </w:t>
            </w:r>
            <w:r w:rsidRPr="00414F93">
              <w:rPr>
                <w:rFonts w:ascii="Times New Roman" w:hAnsi="Times New Roman" w:cs="Times New Roman"/>
                <w:sz w:val="24"/>
                <w:szCs w:val="24"/>
              </w:rPr>
              <w:t>начаты за два месяца до окончания срока действия данного договора.</w:t>
            </w:r>
          </w:p>
        </w:tc>
      </w:tr>
      <w:tr w:rsidR="00F40F51" w14:paraId="1111E280" w14:textId="77777777" w:rsidTr="009D46DC">
        <w:trPr>
          <w:trHeight w:val="564"/>
        </w:trPr>
        <w:tc>
          <w:tcPr>
            <w:tcW w:w="3539" w:type="dxa"/>
          </w:tcPr>
          <w:p w14:paraId="5FAF5BA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9752710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</w:t>
            </w:r>
          </w:p>
        </w:tc>
        <w:tc>
          <w:tcPr>
            <w:tcW w:w="6521" w:type="dxa"/>
          </w:tcPr>
          <w:p w14:paraId="655CDA7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25.03.2013г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№0058 ТО - Управления Роспотребнадзора по РД в г. Кизилюрт.</w:t>
            </w:r>
          </w:p>
          <w:p w14:paraId="36368A5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Выполнение требований СанПии2.4.1.1201-03 «Гигиенические требования к устройству, оборудованию и режиму работы специализируемых учреждений для несовершеннолетних, нуждающихся в социальной реабилитации».</w:t>
            </w:r>
          </w:p>
          <w:p w14:paraId="6565BD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0B12F50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приемное отделение не освещено санпропускником;</w:t>
            </w:r>
          </w:p>
          <w:p w14:paraId="714E6B0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центр не оборудован душевыми кабинами;</w:t>
            </w:r>
          </w:p>
          <w:p w14:paraId="686BC2F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территории нет спортивно-физкультурной площадки.</w:t>
            </w:r>
          </w:p>
          <w:p w14:paraId="0922F07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11.03.2013г.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№66 - Управление надзорной деятельности ГУ МЧС России по РД.</w:t>
            </w:r>
          </w:p>
          <w:p w14:paraId="1C6FFFA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</w:t>
            </w:r>
          </w:p>
          <w:p w14:paraId="0FAFEEF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ссылка на реквизиты ранее выданного предписания об устранении выявленного нарушения, срок для исполнения которого истек;</w:t>
            </w:r>
          </w:p>
          <w:p w14:paraId="6B6EEA7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ссылка на приказ руководителя органа государственного контроля.</w:t>
            </w:r>
          </w:p>
          <w:p w14:paraId="1924EF2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Нарушения устранены полностью.</w:t>
            </w:r>
          </w:p>
          <w:p w14:paraId="38F79FF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28.03.2014г.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№182-ЛИ - Министерство здравоохранения РД.</w:t>
            </w:r>
          </w:p>
          <w:p w14:paraId="0EC140D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 проверки: Соблюдение обязательных требований или требований, установленных муниципальными правовыми актами;</w:t>
            </w:r>
          </w:p>
          <w:p w14:paraId="26E15E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изучение документов, осмотр помещений и оборудования;</w:t>
            </w:r>
          </w:p>
          <w:p w14:paraId="2EE32DA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административный регламент МЗ РД по соблюдению лицензионных требований и условий от 04.02.10г. №68-М.</w:t>
            </w:r>
          </w:p>
          <w:p w14:paraId="5C5A902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Получить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лицензию по медицинской реабилитации в соответствии с новым приказом Минздравсоцразвития РФ от 11.03.2013г. №121Н</w:t>
            </w:r>
          </w:p>
          <w:p w14:paraId="1959A6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15.04.2014г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- №25 – ФФБУЗ и Э в РД г. Кизилюрт.</w:t>
            </w:r>
          </w:p>
          <w:p w14:paraId="1F48DD0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Санитарно-эпидемиологическая экспертиза представляющей потенциальную опасность для человека вида деятельности (работы, услуги): медицинская деятельность.</w:t>
            </w:r>
          </w:p>
          <w:p w14:paraId="4954E0E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Соответствует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санитарным требованиям. </w:t>
            </w:r>
          </w:p>
          <w:p w14:paraId="584441E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14.04.2015г.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Счетная палата Республики Дагестан. </w:t>
            </w:r>
          </w:p>
          <w:p w14:paraId="4DA101C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Целевое и эффективное использование бюджетных средств. </w:t>
            </w:r>
          </w:p>
          <w:p w14:paraId="34CEE8D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Учетная политика на 2015 год была сформирована и утверждена во время проверки. </w:t>
            </w:r>
          </w:p>
          <w:p w14:paraId="00C86CD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18.05.2015г.</w:t>
            </w:r>
            <w:r>
              <w:rPr>
                <w:rStyle w:val="3"/>
                <w:rFonts w:eastAsiaTheme="minorHAnsi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Россельхознадзора по РД. </w:t>
            </w:r>
          </w:p>
          <w:p w14:paraId="2404F01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Осуществление функций по контролю и надзору за соблюдением требований нормативно-правовых и законодательных актов в установленной сфере качества и безопасности зерна, крупы и побочных продуктов переработки зерна при хранении в госрезерве, транспортировании, закупке для государственных нужд при ввозе (вывозе) в РФ, в рамках контроля требований технического регламента таможенного союза</w:t>
            </w:r>
          </w:p>
          <w:p w14:paraId="6C7B76B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 безопасности зерна».</w:t>
            </w:r>
          </w:p>
          <w:p w14:paraId="578690C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В ходе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проведения проверки нарушения не выявлены.</w:t>
            </w:r>
          </w:p>
          <w:p w14:paraId="606D04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10.09.2015г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- ГУ-региональное отделение Фонда социального страхования РФ по РД. </w:t>
            </w:r>
          </w:p>
          <w:p w14:paraId="514DA7C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Проверка правильности расходов на выплату страхового обеспечения по обязательному социальному страхованию на случай временной нетрудоспособности и в связи с материнством. Заключение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В ходе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проверки нарушения не выявлены. </w:t>
            </w:r>
          </w:p>
          <w:p w14:paraId="2B2B1D8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14.09.2015г.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ГУ-отделение пенсионного Фонда РФ по РД.</w:t>
            </w:r>
          </w:p>
          <w:p w14:paraId="30192E9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Правильность исчисления, полнота и своевременная (перечисления) уплата страховых взносов на обязательное пенсионное страхование в пенсионный фонд РФ, на обязательное медицинское страхование в ФФОМС. </w:t>
            </w:r>
          </w:p>
          <w:p w14:paraId="511C5F0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Уплачена недоимка по страховым взносам на обязательное пенсионное страхование в Пенсионный фонд на страховую и накопительную части; по страховым взносам на обязательное медицинское страхование в ФФОМС.</w:t>
            </w:r>
          </w:p>
          <w:p w14:paraId="4877183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01.04.2016г.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Прокуратура РД.</w:t>
            </w:r>
          </w:p>
          <w:p w14:paraId="1BE7D88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Исполнение законодательства об обеспечении безопасности несовершеннолетних, пребывающих в учреждениях для детей-сирот и детей, оставшихся без попечения родителей, а также соблюдения мер правовой защиты несовершеннолетних потерпевших.</w:t>
            </w:r>
          </w:p>
          <w:p w14:paraId="286BA7B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Заключение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поднадзорной территории учреждения для детей-сирот и детей, оставшихся без попечения родителей, не имеются.</w:t>
            </w:r>
          </w:p>
          <w:p w14:paraId="450EC39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В ходе проверки установлено, что техническое состояние здания организации, санитарно-эпидемиологические требования к размещению детей в организации, условия их пребывания и проживания, к зданию и оборудованиям помещения, организации питания и питьевого режима, оборудованию помещений для детей и подростков с ограниченными возможностями не соответствует требованиям законодательства: </w:t>
            </w:r>
          </w:p>
          <w:p w14:paraId="62717D9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На территории Центра нет спортивно-физкультурной площадки (п.2.1.11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2.4.1201-03)</w:t>
            </w:r>
          </w:p>
          <w:p w14:paraId="36EB397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Не проводятся мероприятия по дератизации и дезинсекции (8.1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СанПина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2.4.1201-03)</w:t>
            </w:r>
          </w:p>
          <w:p w14:paraId="79081B2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Отсутствие в личных делах сотрудников документов, подтверждающих отсутствие или наличие судимостей.</w:t>
            </w:r>
          </w:p>
          <w:p w14:paraId="4706F60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7119F17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устранено</w:t>
            </w:r>
          </w:p>
          <w:p w14:paraId="0B514A8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Устранено </w:t>
            </w:r>
          </w:p>
          <w:p w14:paraId="48A5174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Устранено </w:t>
            </w:r>
          </w:p>
          <w:p w14:paraId="0079D5E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26.05.2016г.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Министерство труда и социального развития РД.</w:t>
            </w:r>
          </w:p>
          <w:p w14:paraId="5D0FEF1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</w:t>
            </w:r>
          </w:p>
          <w:p w14:paraId="4753F59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фактического выполнения государственного задания.</w:t>
            </w:r>
          </w:p>
          <w:p w14:paraId="7B02461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кассовых операций и расчетов с подотчетными лицами.</w:t>
            </w:r>
          </w:p>
          <w:p w14:paraId="2147300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расходов по заработной плате и кадрового делопроизводства.</w:t>
            </w:r>
          </w:p>
          <w:p w14:paraId="430A506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операций по лицевым и расчетным счетам, организации бухгалтерского учета, достоверности отчетных данных.</w:t>
            </w:r>
          </w:p>
          <w:p w14:paraId="7DBAC99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Учет, сохранность основных средств, товарно-материальных ценностей, продуктов питания, медикаментов и их списание.</w:t>
            </w:r>
          </w:p>
          <w:p w14:paraId="01D5A29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эффективности работы по организации социального обслуживания населения, предоставление социальных услуг в соответствии с Административными регламентами и приказами Минтруда РД</w:t>
            </w:r>
          </w:p>
          <w:p w14:paraId="7BCA6B5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иных вопросов, определенных Уставом центра, в том числе при необходимости и проведение выборочных встречных проверок</w:t>
            </w:r>
          </w:p>
          <w:p w14:paraId="1F85D51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6C4B7E2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15.05.2017г.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Министерство труда и социального развития РД.</w:t>
            </w:r>
          </w:p>
          <w:p w14:paraId="2734B3D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</w:t>
            </w:r>
          </w:p>
          <w:p w14:paraId="2BE3B57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фактического выполнения государственного задания.</w:t>
            </w:r>
          </w:p>
          <w:p w14:paraId="59B4795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кассовых операций и расчетов с подотчетными лицами.</w:t>
            </w:r>
          </w:p>
          <w:p w14:paraId="7B9F7E1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расходов по заработной плате и кадрового делопроизводства.</w:t>
            </w:r>
          </w:p>
          <w:p w14:paraId="30B4BB0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операций по лицевым и расчетным счетам, организации бухгалтерского учета, достоверности отчетных данных.</w:t>
            </w:r>
          </w:p>
          <w:p w14:paraId="2078D03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Учет, сохранность основных средств, товарно-материальных ценностей, продуктов питания, медикаментов и их списание.</w:t>
            </w:r>
          </w:p>
          <w:p w14:paraId="55D9B14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эффективности работы по организации социального обслуживания населения, предоставление социальных услуг в соответствии с Административными регламентами и приказами Минтруда РД</w:t>
            </w:r>
          </w:p>
          <w:p w14:paraId="1B734AC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3107DD6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18.09.2017г.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Счетная палата РД.</w:t>
            </w:r>
          </w:p>
          <w:p w14:paraId="15C4911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Формирование и исполнение государственного задания; опубликование сведений о государственном задании на официальном сайте в сети Интернет, наличие заключенных соглашений на выполнение государственного задания; соответствие объема и качества, оказанных учреждением услуг показателям государственного задания, договорным обязательствам и стоимости соглашения; иные документы, по вопросам, включенным в программу проверки.</w:t>
            </w:r>
          </w:p>
          <w:p w14:paraId="30FF7B7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543183F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20.09.2017г.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ФС Ростехнадзор</w:t>
            </w:r>
          </w:p>
          <w:p w14:paraId="0A9F6F0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Исполнение Плана проведения плановых проверок юридических лиц и индивидуальных предпринимателей Кавказского управления Ростехнадзора на 2017 год, согласованного Генеральной прокуратурой РФ; принятие мер по устранению нарушений обязательных требований (в случае их выявления) и по привлечению к ответственности лиц, допустивших нарушения требований Федеральных законов и иных нормативных правовых актов.</w:t>
            </w:r>
          </w:p>
          <w:p w14:paraId="2171FA3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Выявлены нарушения устранить до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20.03.2018г.</w:t>
            </w:r>
          </w:p>
          <w:p w14:paraId="2C97DD3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Провести обязательное энергетическое обследование.</w:t>
            </w:r>
          </w:p>
          <w:p w14:paraId="590DDE9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Принять программу в области энергосбережения и повышения энергоэффективности.</w:t>
            </w:r>
          </w:p>
          <w:p w14:paraId="04214AB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09.04.2018г.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ГУ МЧС России по РД</w:t>
            </w:r>
          </w:p>
          <w:p w14:paraId="0C3CB5C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Соблюдение законодательства в области пожарной безопасности в зданиях и помещениях ГБУ РД РЦДПОВ в МО «Казбековский район».</w:t>
            </w:r>
          </w:p>
          <w:p w14:paraId="1016AF4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514FB0D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Отсутствует акт о работоспособности автоматической пожарной сигнализации (ППР №390, п.61).</w:t>
            </w:r>
          </w:p>
          <w:p w14:paraId="793F940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отсутствует обработка огнезащитным составом строительных конструкций чердака (ППР №390, п.21).</w:t>
            </w:r>
          </w:p>
          <w:p w14:paraId="171E904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наружная лестница не соответствует ГОСТ (СП 1.13130.2009)</w:t>
            </w:r>
          </w:p>
          <w:p w14:paraId="0A92F05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здание центра не оборудовано каналом передачи информации с автоматической пожарной сигнализации в пожарную часть без участия персонала.</w:t>
            </w:r>
          </w:p>
          <w:p w14:paraId="421B9BB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устранения нарушения до 19.09.2018г.</w:t>
            </w:r>
          </w:p>
          <w:p w14:paraId="383282D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Нарушения устраняются.</w:t>
            </w:r>
          </w:p>
          <w:p w14:paraId="04D2628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11.04.2018г. 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ФС Ростехнадзор</w:t>
            </w:r>
          </w:p>
          <w:p w14:paraId="16198DA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Контроль исполнения ранее выданного предписания от 20.09.2017г. № 4586-рПЛ-В6.2.</w:t>
            </w:r>
          </w:p>
          <w:p w14:paraId="6D5C58F8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все пункты нарушений устранены в установленные сроки.</w:t>
            </w:r>
          </w:p>
          <w:p w14:paraId="0ACE145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15.05.2018г.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Министерство труда и социального развития РД</w:t>
            </w:r>
          </w:p>
          <w:p w14:paraId="1EEFE76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Цель проверки: </w:t>
            </w:r>
          </w:p>
          <w:p w14:paraId="748D86C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Анализ составления и исполнения бюджетной сметы за 2017 год.</w:t>
            </w:r>
          </w:p>
          <w:p w14:paraId="74776B4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кассовых операций и расчеты с подотчетными лицами.</w:t>
            </w:r>
          </w:p>
          <w:p w14:paraId="245AB8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расходов по заработной плате и кадрового делопроизводства.</w:t>
            </w:r>
          </w:p>
          <w:p w14:paraId="4760A01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операций по лицевым и расчетным счетам, организации бухгалтерского учета, достоверности отчетных данных.</w:t>
            </w:r>
          </w:p>
          <w:p w14:paraId="60EA119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Учет, сохранность основных средств, товарно-материальных ценностей, продуктов питания, медикаментов и их списание.</w:t>
            </w:r>
          </w:p>
          <w:p w14:paraId="0EB2483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эффективности работы по реализации государственной политики по социальному обслуживанию семей, граждан и детей, находящихся в трудной жизненной ситуации. Предоставления социальных услуг в соответствии с Административным регламентами и приказами Минтруда России и Республики Дагестан.</w:t>
            </w:r>
          </w:p>
          <w:p w14:paraId="6888545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осуществления внутреннего финансового контроля центром.</w:t>
            </w:r>
          </w:p>
          <w:p w14:paraId="5117A36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иных вопросов, определенных Уставом центра, в том числе при необходимости и проведение выборочных встречных проверок.</w:t>
            </w:r>
          </w:p>
          <w:p w14:paraId="12E5A46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0EE0DD6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06.06.2018г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 – ГУ- региональное отделение Фонда социального страхования РФ по Республике Дагестан.</w:t>
            </w:r>
          </w:p>
          <w:p w14:paraId="639ABE6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Цель проверки: правильность исчисления, полноты и своевременности уплаты (перечисления) страховых взносов на обязательное социальное страхование от несчастных случаев на производстве и профессиональных заболеваний в Фонд социального страхования РФ по установленному законодательством РФ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тарифу с учетом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установленной территориальным органом страховщика скидки (надбавки), а также правомерности произведенных расходов на выплату страхового обеспечения страхователя.</w:t>
            </w:r>
          </w:p>
          <w:p w14:paraId="4286D37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Недостатки и нарушения устранены.</w:t>
            </w:r>
          </w:p>
          <w:p w14:paraId="496BBE4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18.06.2018г.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отделение Пенсионного фонда РФ по РД</w:t>
            </w:r>
          </w:p>
          <w:p w14:paraId="45702E5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 проверки: Правильность исчисления, полноты и своевременности уплаты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пречисления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страховых взносов на обязательное пенсионное страхование в Пенсионный фонд РФ.</w:t>
            </w:r>
          </w:p>
          <w:p w14:paraId="7BADC8E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5501C40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нарушения законодательства РФ о страховых взносах – нет.</w:t>
            </w:r>
          </w:p>
          <w:p w14:paraId="3FC90B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занижение базы для начисления страховых взносов – нет.</w:t>
            </w:r>
          </w:p>
          <w:p w14:paraId="1ED4466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неуплата (неполная уплата) сумм страховых взносов в результате других неправомерных действий – нет.</w:t>
            </w:r>
          </w:p>
          <w:p w14:paraId="509D90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непредставление в установленный срок расчета по начисленным и уплаченным страховым взносам на обязательное пенсионное страхование в Пенсионный фонд РФ – нет.</w:t>
            </w:r>
          </w:p>
          <w:p w14:paraId="47C6B31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другие нарушения законодательства РФ о страховых взносах – нет.</w:t>
            </w:r>
          </w:p>
          <w:p w14:paraId="2CD28DE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21.03.2019г.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ТО - Управления Роспотребнадзора по РД</w:t>
            </w:r>
          </w:p>
          <w:p w14:paraId="249A57A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Цель проверки: Соблюдение санитарно-эпидемиологического законодательства при организации питания обучающихся и воспитанников образовательных организаций, детских медицинских и социальных учреждений.</w:t>
            </w:r>
          </w:p>
          <w:p w14:paraId="50220DE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Заключение: </w:t>
            </w:r>
          </w:p>
          <w:p w14:paraId="457CBF3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пищеблок не дооборудован технологическим оборудованием;</w:t>
            </w:r>
          </w:p>
          <w:p w14:paraId="5DBFBE4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пищеблок не соответствует по набору помещений;</w:t>
            </w:r>
          </w:p>
          <w:p w14:paraId="1FF46159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на все продукты питания при пищеблоке имелись сопроводительные документы по их безопасности (декларации);</w:t>
            </w:r>
          </w:p>
          <w:p w14:paraId="7D4750D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рекомендуемый суточный набор на одного ребенка по продуктам питания не соблюдается;</w:t>
            </w:r>
          </w:p>
          <w:p w14:paraId="33F5738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персонал пищеблока не охвачен прививками против вирусного гепатита А и дизентерией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Зонне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A5E65B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11.09.2019г.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МЧС России по РД</w:t>
            </w:r>
          </w:p>
          <w:p w14:paraId="427250D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Надзор за выполнением требований пожарной безопасности, реестровый номер функции в ФГИС «Федеральный реестр государственных и муниципальных услуг (функций)».</w:t>
            </w:r>
          </w:p>
          <w:p w14:paraId="3693222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</w:t>
            </w:r>
          </w:p>
          <w:p w14:paraId="45918C1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 покрытия стен и пола на путях эвакуации этажей здания проверить на соответствие требованиям по токсичности, воспламеняемости, распространения пламени, дымообразующей способности;</w:t>
            </w:r>
          </w:p>
          <w:p w14:paraId="7BB8B72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 наличия, периодичности осмотра и сроков перезарядки огнетушителей, а также иных первичных средств пожаротушения вести в специальном журнале установленной формы;</w:t>
            </w:r>
          </w:p>
          <w:p w14:paraId="7857611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руководителю организации обеспечить проверку качества огнезащитной обработки (пропитки) не реже 1 раза в год;</w:t>
            </w:r>
          </w:p>
          <w:p w14:paraId="4B343DA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 периметру кровли здания выполнить ограждения соответствующее ГОСТ 25772 высотой не менее 0,6 м.</w:t>
            </w:r>
          </w:p>
          <w:p w14:paraId="2E2E974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руководителю организации обеспечить исправное состояние систем и средств противопожарной защиты объекта (автоматических установок пожарной сигнализации, системы оповещения людей о пожаре, средств пожарной сигнализации) и обеспечить проведение проверки работоспособности указанных систем и средств противопожарной защиты объекта;</w:t>
            </w:r>
          </w:p>
          <w:p w14:paraId="4C6E1D3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руководителю организации обеспечить выполнение ремонтных работ по техническому обслуживанию и планово-предупредительному ремонту систем противопожарной защиты зданий;</w:t>
            </w:r>
          </w:p>
          <w:p w14:paraId="3763971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завести исполнительную документацию на установки и системы противопожарной защиты объекта;</w:t>
            </w:r>
          </w:p>
          <w:p w14:paraId="02A7BAC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разработать и представить в отдел НД декларацию пожарной безопасности;</w:t>
            </w:r>
          </w:p>
          <w:p w14:paraId="77B515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под лестничной клеткой на первом этаже здания не допускать хранение горючих материалов и мебели;</w:t>
            </w:r>
          </w:p>
          <w:p w14:paraId="7918B55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и закрепить к стене стальную стремянку для подъема в чердачное помещение через противопожарный люк;</w:t>
            </w:r>
          </w:p>
          <w:p w14:paraId="43F1D140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руководителю центра обеспечить содержание наружной пожарной лестницы в исправном состоянии и организовать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 реже 1 раза в 5 лет проведение испытание пожарной лестницы.</w:t>
            </w:r>
          </w:p>
          <w:p w14:paraId="2EF56DD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 устранения нарушения 01.09.2020г.</w:t>
            </w:r>
          </w:p>
          <w:p w14:paraId="18830ED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17.09.2019г.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Россельхознадзор по РД</w:t>
            </w:r>
          </w:p>
          <w:p w14:paraId="76DE44F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Надзор за соблюдением требований нормативно-правовых актов в установленной сфере деятельности Россельхознадзора по РД согласно ежегодному плану по осуществлению мероприятий по государственному контролю и надзору в 2019г.</w:t>
            </w:r>
          </w:p>
          <w:p w14:paraId="4808D4A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</w:t>
            </w:r>
          </w:p>
          <w:p w14:paraId="15D20C1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закупка продуктов питания на основе договоров;</w:t>
            </w:r>
          </w:p>
          <w:p w14:paraId="362796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закупаемые крупы представлены декларации о соответствии;</w:t>
            </w:r>
          </w:p>
          <w:p w14:paraId="27C15CB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органолиптическим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данным (вид, цвет, запах) крупы соответствуют требованиям ГОСТОВ и ТУ;</w:t>
            </w:r>
          </w:p>
          <w:p w14:paraId="400E788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следов зараженности вредителями хлебных запасов не обнаружено;</w:t>
            </w:r>
          </w:p>
          <w:p w14:paraId="063389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сладе хранения продуктов отсутствовал термометр для определения температуры хранения круп.</w:t>
            </w:r>
          </w:p>
          <w:p w14:paraId="02222F8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22.10.2019г.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Россельхознадзор по РД</w:t>
            </w:r>
          </w:p>
          <w:p w14:paraId="74873AD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Контроль исполнения ранее выданного предписания № 669 от 20.09.19г. отдела надзора за качеством зерна и семенного контроля.</w:t>
            </w:r>
          </w:p>
          <w:p w14:paraId="02EA402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</w:t>
            </w:r>
          </w:p>
          <w:p w14:paraId="6FABD92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установить на складе, где хранятся крупы, термометр для контроля и определения температуры хранения круп.</w:t>
            </w:r>
          </w:p>
          <w:p w14:paraId="2EB5B35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11.10.2019г.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Министерство труда и социального развития РД</w:t>
            </w:r>
          </w:p>
          <w:p w14:paraId="0BADCDD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Аудиторская проверка финансово-хозяйственной деятельности ГБУ РД РЦДПОВ в МО «Казбековский район».</w:t>
            </w:r>
          </w:p>
          <w:p w14:paraId="25BDDA7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Нарушений не выявлено.</w:t>
            </w:r>
          </w:p>
          <w:p w14:paraId="7F73C82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18.01.2021г.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МЧС России по РД</w:t>
            </w:r>
          </w:p>
          <w:p w14:paraId="17D2325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Устранение нарушений требований пожарной безопасности, о проведении мероприятий по обеспечению пожарной безопасности на объектах защиты и по предотвращению угрозы возникновения пожара.</w:t>
            </w:r>
          </w:p>
          <w:p w14:paraId="75E334F5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устранить нарушения к 15.01.2022г.</w:t>
            </w:r>
          </w:p>
          <w:p w14:paraId="2873A20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первом этаже не работает СОУЭ;</w:t>
            </w:r>
          </w:p>
          <w:p w14:paraId="771BA64E" w14:textId="77777777" w:rsidR="00F40F51" w:rsidRDefault="00F13C56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ковровые покрытия не закреплены к полу на первом этаже.</w:t>
            </w:r>
          </w:p>
          <w:p w14:paraId="7AC7EE4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10.02.2021г.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Роспотребнадзор по РД</w:t>
            </w:r>
          </w:p>
          <w:p w14:paraId="630D020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Осуществление Федерального государственного санитарно-эпидемиологического надзора.</w:t>
            </w:r>
          </w:p>
          <w:p w14:paraId="051346C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16.02.2022г.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ГУ МЧС России по РД ОНД №10</w:t>
            </w:r>
          </w:p>
          <w:p w14:paraId="4F8EBBF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Цель: Устранение обязательных требований пожарной безопасности в соответствии со статьей 90 ФЗ от 31.07.2020г. №248</w:t>
            </w:r>
          </w:p>
          <w:p w14:paraId="31CD1E96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Заключение: устранить нарушения к 16.02.2023г.</w:t>
            </w:r>
          </w:p>
          <w:p w14:paraId="251B3B0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представлена декларация пожарной безопасности, разработанная и зарегистрированная в установленном порядке;</w:t>
            </w:r>
          </w:p>
          <w:p w14:paraId="20B37F6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помещение кладовой в кухне не оборудовано автоматической установкой пожарной сигнализацией;</w:t>
            </w:r>
          </w:p>
          <w:p w14:paraId="212AD3A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соблюдение проектных решений в отношении пределов огнестойкости строительных конструкций и инженерного оборудования;</w:t>
            </w:r>
          </w:p>
          <w:p w14:paraId="03059917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не организовано не реже 1 раза в 5 лет проведение эксплуатационных испытаний пожарных лестниц, наружных открытых лестниц, предназначенных для эвакуации людей из зданий и сооружений при пожаре, ограждений на крышах;</w:t>
            </w:r>
          </w:p>
          <w:p w14:paraId="08CEB36B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ФЗ;</w:t>
            </w:r>
          </w:p>
          <w:p w14:paraId="7CC5BBD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проверка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эксплуатации;</w:t>
            </w:r>
          </w:p>
          <w:p w14:paraId="48C4A2E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направление движения к источникам противопожарного водоснабжения не обозначено указателями со светоотражающей поверхностью либо световыми указателями;</w:t>
            </w:r>
          </w:p>
          <w:p w14:paraId="3AAB620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учет наличия, периодичности осмотра и сроков перезарядки огнетушителей не ведется в журнале эксплуатации систем противопожарной защиты;</w:t>
            </w:r>
          </w:p>
          <w:p w14:paraId="5BDD3B2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ширина эвакуационных выходов не соответствует требуемому расстоянию (менее 1.2м.);</w:t>
            </w:r>
          </w:p>
          <w:p w14:paraId="51341EDD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путях эвакуации здания не предусмотрено аварийное освещение в соответствии с требованиями, естественное и искусственное освещение;</w:t>
            </w:r>
          </w:p>
          <w:p w14:paraId="5790E53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 эвакуационных выходах отсутствуют запоры, обеспечивающие возможность свободного открывания изнутри без ключа;</w:t>
            </w:r>
          </w:p>
          <w:p w14:paraId="6CB75702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чердачные помещения, а также помещения котельной не оборудованы автоматической пожарной сигнализацией;</w:t>
            </w:r>
          </w:p>
          <w:p w14:paraId="5091DF9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представлена техническая документация на имеющиеся системы противопожарной защиты. Не представлена проектная документация, разработанная и утвержденная в установленном порядке, на систему автоматической пожарной сигнализации для ее монтажа в здании;</w:t>
            </w:r>
          </w:p>
          <w:p w14:paraId="073C557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организованы работы по ремонту, техническому обслуживанию и эксплуатации средств обеспечения ПБ, обеспечивающие исправное состояние указанных средств;</w:t>
            </w:r>
          </w:p>
          <w:p w14:paraId="30A872E1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не представлен регламент технического обслуживания систем противопожарной защиты;</w:t>
            </w:r>
          </w:p>
          <w:p w14:paraId="494BECB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информация о работах, проводимых со средствами ПБ не вносится в журнал эксплуатационных систем противопожарной защиты;</w:t>
            </w:r>
          </w:p>
          <w:p w14:paraId="00C6080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материал обшивки стен помещения директора не проверен на соответствие требованиям по токсичности, воспламеняемости, распространения пламени, дымообразующей способности;</w:t>
            </w:r>
          </w:p>
          <w:p w14:paraId="482F71BA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в местах установки приемно-контрольных приборов отсутствует информация с перечнем помещений, защищаемых установками противопожарной защиты, с указанием линии связи пожарной сигнализации;</w:t>
            </w:r>
          </w:p>
          <w:p w14:paraId="5F2ABD58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перед запасным эвакуационным выходом не предусмотрена горизонтальная входная площадка с шириной не менее 1,5 ширины полотна наружной двери;</w:t>
            </w:r>
          </w:p>
          <w:p w14:paraId="05AEB6EF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объект не обеспечен источниками наружного противопожарного водоснабжения для целей пожаротушения;</w:t>
            </w:r>
          </w:p>
          <w:p w14:paraId="1AAC99C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над эвакуационным выходом с 1 этажа отсутствует световое табло «ВЫХОД»;</w:t>
            </w:r>
          </w:p>
          <w:p w14:paraId="6A938463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помещения, предназначенные для одновременного пребывания более 10 человек не обеспечены вторыми эвакуационными выходами;</w:t>
            </w:r>
          </w:p>
          <w:p w14:paraId="384AACCC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при эксплуатации эвакуационных выходов допущено изменение направления открывания дверей;</w:t>
            </w:r>
          </w:p>
          <w:p w14:paraId="23D3D7FE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люк для выхода в чердачное помещение выполнен с пределом огнестойкости менее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-60 (не представлены сертификаты соответствия).</w:t>
            </w:r>
          </w:p>
        </w:tc>
      </w:tr>
      <w:bookmarkEnd w:id="2"/>
      <w:tr w:rsidR="00F40F51" w14:paraId="01CF40A7" w14:textId="77777777" w:rsidTr="009D46DC">
        <w:trPr>
          <w:trHeight w:val="778"/>
        </w:trPr>
        <w:tc>
          <w:tcPr>
            <w:tcW w:w="3539" w:type="dxa"/>
          </w:tcPr>
          <w:p w14:paraId="762AF6F4" w14:textId="77777777" w:rsidR="00F40F51" w:rsidRDefault="00F13C5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Информация о проведении независимой оценки качества оказания социальных услуг</w:t>
            </w:r>
          </w:p>
        </w:tc>
        <w:tc>
          <w:tcPr>
            <w:tcW w:w="6521" w:type="dxa"/>
          </w:tcPr>
          <w:p w14:paraId="6950E028" w14:textId="77777777" w:rsidR="00F40F51" w:rsidRDefault="00F13C56">
            <w:pPr>
              <w:pStyle w:val="a8"/>
              <w:rPr>
                <w:rFonts w:ascii="Times New Roman" w:hAnsi="Times New Roman"/>
                <w:sz w:val="24"/>
              </w:rPr>
            </w:pPr>
            <w:bookmarkStart w:id="3" w:name="_Hlk197527216"/>
            <w:r>
              <w:rPr>
                <w:rFonts w:ascii="Times New Roman" w:eastAsia="Calibri" w:hAnsi="Times New Roman"/>
                <w:sz w:val="24"/>
              </w:rPr>
              <w:t xml:space="preserve">В соответствии со статьей 23.1 Федерального закона от 28 декабря         2013 года № 442-ФЗ «Об основах социального обслуживания граждан в Российской Федерации» общественным советом при Минтруде РД осуществлена независимая оценка качества оказания услуг и протоколом от 15 августа 2017 года №3 утверждены ее результаты, в том числе с учетом представленных материалов (аналитических данных) оператором по сбору, обобщению и анализу информации о качестве оказания услуг – Дагестанской республиканской организацией общероссийской общественной </w:t>
            </w:r>
            <w:r>
              <w:rPr>
                <w:rFonts w:ascii="Times New Roman" w:eastAsia="Calibri" w:hAnsi="Times New Roman"/>
                <w:bCs/>
                <w:sz w:val="24"/>
              </w:rPr>
              <w:t>организации</w:t>
            </w:r>
            <w:r>
              <w:rPr>
                <w:rFonts w:ascii="Times New Roman" w:eastAsia="Calibri" w:hAnsi="Times New Roman"/>
                <w:sz w:val="24"/>
              </w:rPr>
              <w:t xml:space="preserve">  «Всероссийское общество инвалидов» (далее – оператор), а также представителями волонтерского корпуса Республики Дагестан.</w:t>
            </w:r>
          </w:p>
          <w:p w14:paraId="5EB43F90" w14:textId="77777777" w:rsidR="00F40F51" w:rsidRDefault="00F13C5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     Указанная оценка проводилась посредством</w:t>
            </w:r>
            <w:r>
              <w:rPr>
                <w:rFonts w:ascii="Times New Roman" w:eastAsia="Calibri" w:hAnsi="Times New Roman"/>
                <w:bCs/>
                <w:sz w:val="24"/>
              </w:rPr>
              <w:t xml:space="preserve"> опроса (анкетирования) получателей услуг (общественного мнения), анализа мнений экспертов, открытых источников информации по </w:t>
            </w:r>
            <w:r>
              <w:rPr>
                <w:rFonts w:ascii="Times New Roman" w:eastAsia="Calibri" w:hAnsi="Times New Roman"/>
                <w:sz w:val="24"/>
              </w:rPr>
              <w:t>показателям, характеризующим такие общие критерии оценки качества, как открытость и доступность информации об организации; комфортность условий предоставления услуг и доступность их получения; время ожидания предоставления услуги; доброжелательность, вежливость, компетентность работников организации; удовлетворенность качеством оказания услуг, утвержденным приказом Минтруда России              от 8 декабря 2014 года № 995н "Об утверждении показателей, характеризующих общие критерии оценки качества оказания услуг организациями социального обслуживания".</w:t>
            </w:r>
          </w:p>
          <w:p w14:paraId="43F759C5" w14:textId="77777777" w:rsidR="00F40F51" w:rsidRDefault="00F13C56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bCs/>
                <w:sz w:val="24"/>
              </w:rPr>
              <w:t xml:space="preserve">     Полученные результаты проведенной независимой оценки качества указывают на необходимость </w:t>
            </w:r>
            <w:r>
              <w:rPr>
                <w:rFonts w:ascii="Times New Roman" w:eastAsia="Calibri" w:hAnsi="Times New Roman"/>
                <w:sz w:val="24"/>
              </w:rPr>
              <w:t xml:space="preserve">повышения качества предоставления услуг </w:t>
            </w:r>
            <w:r>
              <w:rPr>
                <w:rFonts w:ascii="Times New Roman" w:eastAsia="Calibri" w:hAnsi="Times New Roman"/>
                <w:bCs/>
                <w:sz w:val="24"/>
              </w:rPr>
              <w:t>по следующим основным направлениям:</w:t>
            </w:r>
          </w:p>
          <w:p w14:paraId="033BA7F9" w14:textId="77777777" w:rsidR="00F40F51" w:rsidRDefault="00154182">
            <w:pPr>
              <w:pStyle w:val="a8"/>
              <w:rPr>
                <w:rFonts w:ascii="Times New Roman" w:hAnsi="Times New Roman"/>
                <w:sz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</w:rPr>
              <w:t xml:space="preserve">- </w:t>
            </w:r>
            <w:r w:rsidR="00F13C56">
              <w:rPr>
                <w:rFonts w:ascii="Times New Roman" w:eastAsia="Calibri" w:hAnsi="Times New Roman"/>
                <w:sz w:val="24"/>
              </w:rPr>
              <w:t>п</w:t>
            </w:r>
            <w:r w:rsidR="00F13C56">
              <w:rPr>
                <w:rFonts w:ascii="Times New Roman" w:eastAsia="Calibri" w:hAnsi="Times New Roman"/>
                <w:sz w:val="24"/>
                <w:lang w:eastAsia="ar-SA"/>
              </w:rPr>
              <w:t xml:space="preserve">роведение работ по улучшению доступности для всех категорий граждан, в том числе для маломобильных и передвигающихся на креслах-каталках; </w:t>
            </w:r>
          </w:p>
          <w:p w14:paraId="22A7A0EC" w14:textId="77777777" w:rsidR="00F40F51" w:rsidRDefault="00154182">
            <w:pPr>
              <w:pStyle w:val="a8"/>
              <w:rPr>
                <w:rFonts w:ascii="Times New Roman" w:hAnsi="Times New Roman"/>
                <w:color w:val="0000FF"/>
                <w:sz w:val="24"/>
                <w:lang w:eastAsia="ar-SA"/>
              </w:rPr>
            </w:pPr>
            <w:r>
              <w:rPr>
                <w:rFonts w:ascii="Times New Roman" w:eastAsia="Calibri" w:hAnsi="Times New Roman"/>
                <w:sz w:val="24"/>
                <w:lang w:eastAsia="ar-SA"/>
              </w:rPr>
              <w:t xml:space="preserve">- </w:t>
            </w:r>
            <w:r w:rsidR="00F13C56">
              <w:rPr>
                <w:rFonts w:ascii="Times New Roman" w:eastAsia="Calibri" w:hAnsi="Times New Roman"/>
                <w:sz w:val="24"/>
                <w:lang w:eastAsia="ar-SA"/>
              </w:rPr>
              <w:t xml:space="preserve">редактирование информации, опубликованной на </w:t>
            </w:r>
            <w:r w:rsidR="00F13C56">
              <w:rPr>
                <w:rFonts w:ascii="Times New Roman" w:eastAsia="Calibri" w:hAnsi="Times New Roman"/>
                <w:spacing w:val="-4"/>
                <w:sz w:val="24"/>
                <w:lang w:eastAsia="ar-SA"/>
              </w:rPr>
              <w:t>официальном сайте для размещения информации государствен</w:t>
            </w:r>
            <w:r w:rsidR="00F13C56">
              <w:rPr>
                <w:rFonts w:ascii="Times New Roman" w:eastAsia="Calibri" w:hAnsi="Times New Roman"/>
                <w:sz w:val="24"/>
                <w:lang w:eastAsia="ar-SA"/>
              </w:rPr>
              <w:t xml:space="preserve">ных и муниципальных учреждениях в информационно-телекоммуникационной сети «Интернет» </w:t>
            </w:r>
            <w:hyperlink r:id="rId16"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www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eastAsia="ar-SA"/>
                </w:rPr>
                <w:t>.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bus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eastAsia="ar-SA"/>
                </w:rPr>
                <w:t>.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gov</w:t>
              </w:r>
              <w:r w:rsidR="00F13C56">
                <w:rPr>
                  <w:rFonts w:ascii="Times New Roman" w:eastAsia="Calibri" w:hAnsi="Times New Roman"/>
                  <w:color w:val="0000FF"/>
                  <w:sz w:val="24"/>
                  <w:lang w:eastAsia="ar-SA"/>
                </w:rPr>
                <w:t>.</w:t>
              </w:r>
              <w:proofErr w:type="spellStart"/>
              <w:r w:rsidR="00F13C56">
                <w:rPr>
                  <w:rFonts w:ascii="Times New Roman" w:eastAsia="Calibri" w:hAnsi="Times New Roman"/>
                  <w:color w:val="0000FF"/>
                  <w:sz w:val="24"/>
                  <w:lang w:val="en-US" w:eastAsia="ar-SA"/>
                </w:rPr>
                <w:t>ru</w:t>
              </w:r>
              <w:proofErr w:type="spellEnd"/>
            </w:hyperlink>
            <w:r w:rsidR="00F13C56">
              <w:rPr>
                <w:rFonts w:ascii="Times New Roman" w:eastAsia="Calibri" w:hAnsi="Times New Roman"/>
                <w:color w:val="0000FF"/>
                <w:sz w:val="24"/>
                <w:lang w:eastAsia="ar-SA"/>
              </w:rPr>
              <w:t>:</w:t>
            </w:r>
          </w:p>
          <w:p w14:paraId="13D550AF" w14:textId="77777777" w:rsidR="00F40F51" w:rsidRDefault="00F13C56">
            <w:pPr>
              <w:pStyle w:val="a8"/>
              <w:rPr>
                <w:rFonts w:ascii="Times New Roman" w:hAnsi="Times New Roman"/>
                <w:sz w:val="24"/>
                <w:lang w:eastAsia="ru-RU"/>
              </w:rPr>
            </w:pPr>
            <w:r>
              <w:rPr>
                <w:rFonts w:ascii="Times New Roman" w:eastAsia="Calibri" w:hAnsi="Times New Roman"/>
                <w:bCs/>
                <w:sz w:val="24"/>
              </w:rPr>
              <w:t>- о</w:t>
            </w:r>
            <w:r>
              <w:rPr>
                <w:rFonts w:ascii="Times New Roman" w:eastAsia="Calibri" w:hAnsi="Times New Roman"/>
                <w:sz w:val="24"/>
              </w:rPr>
              <w:t>беспечение размещения на странице учреждения официального сайта Минтруда РД полной и актуальной информации в соответствии с требованиями к содержанию и форме предоставления указанной информации;</w:t>
            </w:r>
          </w:p>
          <w:p w14:paraId="798516F9" w14:textId="77777777" w:rsidR="00F40F51" w:rsidRPr="00AE3B1B" w:rsidRDefault="00F13C56" w:rsidP="00AE3B1B">
            <w:pPr>
              <w:pStyle w:val="a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Calibri" w:hAnsi="Times New Roman"/>
                <w:sz w:val="24"/>
                <w:lang w:eastAsia="ar-SA"/>
              </w:rPr>
              <w:lastRenderedPageBreak/>
              <w:t>- п</w:t>
            </w:r>
            <w:r>
              <w:rPr>
                <w:rFonts w:ascii="Times New Roman" w:eastAsia="Calibri" w:hAnsi="Times New Roman"/>
                <w:sz w:val="24"/>
              </w:rPr>
              <w:t>роведение обучающих семинаров с сотрудниками, непосредственно работающими с получателями социальных услуг, направленных на повышение доброжелательного и вежливого общения, а также более чуткое отношение к их просьбам и пожеланиям.</w:t>
            </w:r>
            <w:bookmarkEnd w:id="3"/>
          </w:p>
        </w:tc>
      </w:tr>
    </w:tbl>
    <w:p w14:paraId="06EFF341" w14:textId="77777777" w:rsidR="00F40F51" w:rsidRDefault="00F40F51">
      <w:pPr>
        <w:pStyle w:val="a8"/>
        <w:rPr>
          <w:rFonts w:ascii="Times New Roman" w:hAnsi="Times New Roman" w:cs="Times New Roman"/>
          <w:b/>
          <w:sz w:val="24"/>
        </w:rPr>
      </w:pPr>
    </w:p>
    <w:p w14:paraId="3E53BB04" w14:textId="77777777" w:rsidR="00F40F51" w:rsidRDefault="00F40F51">
      <w:pPr>
        <w:pStyle w:val="a8"/>
        <w:rPr>
          <w:rFonts w:ascii="Times New Roman" w:hAnsi="Times New Roman" w:cs="Times New Roman"/>
          <w:b/>
          <w:sz w:val="24"/>
        </w:rPr>
      </w:pPr>
    </w:p>
    <w:sectPr w:rsidR="00F40F51">
      <w:pgSz w:w="11906" w:h="16838"/>
      <w:pgMar w:top="567" w:right="1134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9A0396E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4846F19"/>
    <w:multiLevelType w:val="multilevel"/>
    <w:tmpl w:val="DC0898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9F0B00"/>
    <w:multiLevelType w:val="multilevel"/>
    <w:tmpl w:val="7576A2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34F7AFE"/>
    <w:multiLevelType w:val="singleLevel"/>
    <w:tmpl w:val="841A4E84"/>
    <w:lvl w:ilvl="0">
      <w:start w:val="1"/>
      <w:numFmt w:val="decimal"/>
      <w:lvlText w:val="11.%1."/>
      <w:legacy w:legacy="1" w:legacySpace="0" w:legacyIndent="48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72B0CE1"/>
    <w:multiLevelType w:val="multilevel"/>
    <w:tmpl w:val="A19A086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62E60B9"/>
    <w:multiLevelType w:val="singleLevel"/>
    <w:tmpl w:val="AC4C5770"/>
    <w:lvl w:ilvl="0">
      <w:start w:val="8"/>
      <w:numFmt w:val="decimal"/>
      <w:lvlText w:val="9.%1."/>
      <w:legacy w:legacy="1" w:legacySpace="0" w:legacyIndent="3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F7F692D"/>
    <w:multiLevelType w:val="multilevel"/>
    <w:tmpl w:val="78B2A3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16F3F86"/>
    <w:multiLevelType w:val="singleLevel"/>
    <w:tmpl w:val="6A7EF372"/>
    <w:lvl w:ilvl="0">
      <w:start w:val="9"/>
      <w:numFmt w:val="decimal"/>
      <w:lvlText w:val="10.%1."/>
      <w:legacy w:legacy="1" w:legacySpace="0" w:legacyIndent="5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8E94847"/>
    <w:multiLevelType w:val="singleLevel"/>
    <w:tmpl w:val="0470B49C"/>
    <w:lvl w:ilvl="0">
      <w:start w:val="2"/>
      <w:numFmt w:val="decimal"/>
      <w:lvlText w:val="10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9396660"/>
    <w:multiLevelType w:val="multilevel"/>
    <w:tmpl w:val="8CEA80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3290538"/>
    <w:multiLevelType w:val="singleLevel"/>
    <w:tmpl w:val="E1CAB04C"/>
    <w:lvl w:ilvl="0">
      <w:start w:val="5"/>
      <w:numFmt w:val="decimal"/>
      <w:lvlText w:val="11.%1."/>
      <w:legacy w:legacy="1" w:legacySpace="0" w:legacyIndent="61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570511D2"/>
    <w:multiLevelType w:val="hybridMultilevel"/>
    <w:tmpl w:val="D0E0B194"/>
    <w:lvl w:ilvl="0" w:tplc="391433EE">
      <w:start w:val="11"/>
      <w:numFmt w:val="decimal"/>
      <w:lvlText w:val="9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48031D"/>
    <w:multiLevelType w:val="multilevel"/>
    <w:tmpl w:val="3850B4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C342CCC"/>
    <w:multiLevelType w:val="singleLevel"/>
    <w:tmpl w:val="980C851C"/>
    <w:lvl w:ilvl="0">
      <w:start w:val="11"/>
      <w:numFmt w:val="decimal"/>
      <w:lvlText w:val="10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4" w15:restartNumberingAfterBreak="0">
    <w:nsid w:val="7D242D06"/>
    <w:multiLevelType w:val="multilevel"/>
    <w:tmpl w:val="E95C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2989191">
    <w:abstractNumId w:val="6"/>
  </w:num>
  <w:num w:numId="2" w16cid:durableId="26420444">
    <w:abstractNumId w:val="2"/>
  </w:num>
  <w:num w:numId="3" w16cid:durableId="1916934978">
    <w:abstractNumId w:val="1"/>
  </w:num>
  <w:num w:numId="4" w16cid:durableId="1594976529">
    <w:abstractNumId w:val="4"/>
  </w:num>
  <w:num w:numId="5" w16cid:durableId="60637113">
    <w:abstractNumId w:val="9"/>
  </w:num>
  <w:num w:numId="6" w16cid:durableId="539511919">
    <w:abstractNumId w:val="14"/>
  </w:num>
  <w:num w:numId="7" w16cid:durableId="212079328">
    <w:abstractNumId w:val="5"/>
    <w:lvlOverride w:ilvl="0">
      <w:startOverride w:val="8"/>
    </w:lvlOverride>
  </w:num>
  <w:num w:numId="8" w16cid:durableId="1256134660">
    <w:abstractNumId w:val="0"/>
    <w:lvlOverride w:ilvl="0">
      <w:lvl w:ilvl="0">
        <w:numFmt w:val="bullet"/>
        <w:lvlText w:val="-"/>
        <w:legacy w:legacy="1" w:legacySpace="0" w:legacyIndent="11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 w16cid:durableId="926352898">
    <w:abstractNumId w:val="0"/>
    <w:lvlOverride w:ilvl="0">
      <w:lvl w:ilvl="0">
        <w:numFmt w:val="bullet"/>
        <w:lvlText w:val="-"/>
        <w:legacy w:legacy="1" w:legacySpace="0" w:legacyIndent="1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 w16cid:durableId="1142817228">
    <w:abstractNumId w:val="0"/>
    <w:lvlOverride w:ilvl="0">
      <w:lvl w:ilvl="0">
        <w:numFmt w:val="bullet"/>
        <w:lvlText w:val="-"/>
        <w:legacy w:legacy="1" w:legacySpace="0" w:legacyIndent="11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 w16cid:durableId="1276399804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720" w:firstLine="0"/>
        </w:pPr>
        <w:rPr>
          <w:rFonts w:ascii="Times New Roman" w:hAnsi="Times New Roman" w:cs="Times New Roman" w:hint="default"/>
        </w:rPr>
      </w:lvl>
    </w:lvlOverride>
  </w:num>
  <w:num w:numId="12" w16cid:durableId="758909892">
    <w:abstractNumId w:val="8"/>
    <w:lvlOverride w:ilvl="0">
      <w:startOverride w:val="2"/>
    </w:lvlOverride>
  </w:num>
  <w:num w:numId="13" w16cid:durableId="841162651">
    <w:abstractNumId w:val="7"/>
    <w:lvlOverride w:ilvl="0">
      <w:startOverride w:val="9"/>
    </w:lvlOverride>
  </w:num>
  <w:num w:numId="14" w16cid:durableId="310453573">
    <w:abstractNumId w:val="13"/>
    <w:lvlOverride w:ilvl="0">
      <w:startOverride w:val="11"/>
    </w:lvlOverride>
  </w:num>
  <w:num w:numId="15" w16cid:durableId="1130394662">
    <w:abstractNumId w:val="3"/>
    <w:lvlOverride w:ilvl="0">
      <w:startOverride w:val="1"/>
    </w:lvlOverride>
  </w:num>
  <w:num w:numId="16" w16cid:durableId="1506480843">
    <w:abstractNumId w:val="10"/>
    <w:lvlOverride w:ilvl="0">
      <w:startOverride w:val="5"/>
    </w:lvlOverride>
  </w:num>
  <w:num w:numId="17" w16cid:durableId="471489086">
    <w:abstractNumId w:val="11"/>
  </w:num>
  <w:num w:numId="18" w16cid:durableId="12105349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51"/>
    <w:rsid w:val="00011C1F"/>
    <w:rsid w:val="000715F7"/>
    <w:rsid w:val="000C3E6D"/>
    <w:rsid w:val="000D2243"/>
    <w:rsid w:val="000F3A0A"/>
    <w:rsid w:val="000F3D1C"/>
    <w:rsid w:val="000F7AB6"/>
    <w:rsid w:val="00116AD5"/>
    <w:rsid w:val="00126336"/>
    <w:rsid w:val="001411C3"/>
    <w:rsid w:val="00154182"/>
    <w:rsid w:val="001649F1"/>
    <w:rsid w:val="00193084"/>
    <w:rsid w:val="001D28F0"/>
    <w:rsid w:val="00275D7D"/>
    <w:rsid w:val="002C094D"/>
    <w:rsid w:val="002E4046"/>
    <w:rsid w:val="002F0D90"/>
    <w:rsid w:val="00300ADC"/>
    <w:rsid w:val="0030534B"/>
    <w:rsid w:val="003719CB"/>
    <w:rsid w:val="003A445D"/>
    <w:rsid w:val="003E59A1"/>
    <w:rsid w:val="00414F93"/>
    <w:rsid w:val="004371EB"/>
    <w:rsid w:val="00484B2C"/>
    <w:rsid w:val="004B0EC6"/>
    <w:rsid w:val="005109B4"/>
    <w:rsid w:val="00564105"/>
    <w:rsid w:val="00577860"/>
    <w:rsid w:val="00577F03"/>
    <w:rsid w:val="005B6933"/>
    <w:rsid w:val="005C3B63"/>
    <w:rsid w:val="005E6289"/>
    <w:rsid w:val="006514A0"/>
    <w:rsid w:val="006606C8"/>
    <w:rsid w:val="00690104"/>
    <w:rsid w:val="006E7D10"/>
    <w:rsid w:val="007005FD"/>
    <w:rsid w:val="00701D6C"/>
    <w:rsid w:val="007237B4"/>
    <w:rsid w:val="007862E6"/>
    <w:rsid w:val="00797F13"/>
    <w:rsid w:val="007A5B4A"/>
    <w:rsid w:val="007B5850"/>
    <w:rsid w:val="007E46EA"/>
    <w:rsid w:val="007F2FFF"/>
    <w:rsid w:val="007F4ECE"/>
    <w:rsid w:val="008044C4"/>
    <w:rsid w:val="00806D43"/>
    <w:rsid w:val="00811E21"/>
    <w:rsid w:val="00831D62"/>
    <w:rsid w:val="008639D8"/>
    <w:rsid w:val="00873336"/>
    <w:rsid w:val="00892C4C"/>
    <w:rsid w:val="008D1B0A"/>
    <w:rsid w:val="008D640E"/>
    <w:rsid w:val="008F50BC"/>
    <w:rsid w:val="00924A00"/>
    <w:rsid w:val="0096012A"/>
    <w:rsid w:val="0097114B"/>
    <w:rsid w:val="009C12CB"/>
    <w:rsid w:val="009D46DC"/>
    <w:rsid w:val="00A00FC0"/>
    <w:rsid w:val="00A013DC"/>
    <w:rsid w:val="00A04D15"/>
    <w:rsid w:val="00A92D3D"/>
    <w:rsid w:val="00AD6CEB"/>
    <w:rsid w:val="00AE3B1B"/>
    <w:rsid w:val="00B07629"/>
    <w:rsid w:val="00B26C9A"/>
    <w:rsid w:val="00B44E68"/>
    <w:rsid w:val="00B83D4B"/>
    <w:rsid w:val="00BB0502"/>
    <w:rsid w:val="00C07D84"/>
    <w:rsid w:val="00C1383A"/>
    <w:rsid w:val="00C41599"/>
    <w:rsid w:val="00C6023C"/>
    <w:rsid w:val="00C74EF9"/>
    <w:rsid w:val="00C77063"/>
    <w:rsid w:val="00C80768"/>
    <w:rsid w:val="00CE1931"/>
    <w:rsid w:val="00CE1A73"/>
    <w:rsid w:val="00CE6194"/>
    <w:rsid w:val="00D147C4"/>
    <w:rsid w:val="00D27C23"/>
    <w:rsid w:val="00D31F78"/>
    <w:rsid w:val="00D62E71"/>
    <w:rsid w:val="00D771F7"/>
    <w:rsid w:val="00D9787C"/>
    <w:rsid w:val="00DC5D91"/>
    <w:rsid w:val="00DD4181"/>
    <w:rsid w:val="00E07308"/>
    <w:rsid w:val="00E16BA9"/>
    <w:rsid w:val="00E64319"/>
    <w:rsid w:val="00E803AF"/>
    <w:rsid w:val="00E80AF7"/>
    <w:rsid w:val="00E8607C"/>
    <w:rsid w:val="00EC25F8"/>
    <w:rsid w:val="00EE1FA9"/>
    <w:rsid w:val="00F06DE7"/>
    <w:rsid w:val="00F13C56"/>
    <w:rsid w:val="00F208D1"/>
    <w:rsid w:val="00F362AB"/>
    <w:rsid w:val="00F40F51"/>
    <w:rsid w:val="00F4537B"/>
    <w:rsid w:val="00F9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1F33"/>
  <w15:docId w15:val="{C4AE77D2-5AE7-40B4-83CA-74CDA325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F6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3D1340"/>
    <w:rPr>
      <w:color w:val="0066CC"/>
      <w:u w:val="single"/>
    </w:rPr>
  </w:style>
  <w:style w:type="character" w:customStyle="1" w:styleId="1">
    <w:name w:val="Основной текст1"/>
    <w:basedOn w:val="a0"/>
    <w:qFormat/>
    <w:rsid w:val="003D1340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">
    <w:name w:val="Основной текст2"/>
    <w:basedOn w:val="a0"/>
    <w:qFormat/>
    <w:rsid w:val="003D1340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0"/>
    <w:qFormat/>
    <w:rsid w:val="003D1340"/>
    <w:rPr>
      <w:rFonts w:ascii="Times New Roman" w:eastAsia="Times New Roman" w:hAnsi="Times New Roman" w:cs="Times New Roman"/>
      <w:b/>
      <w:bCs/>
      <w:i/>
      <w:iCs/>
      <w:spacing w:val="10"/>
      <w:sz w:val="18"/>
      <w:szCs w:val="18"/>
      <w:shd w:val="clear" w:color="auto" w:fill="FFFFFF"/>
    </w:rPr>
  </w:style>
  <w:style w:type="character" w:customStyle="1" w:styleId="21pt">
    <w:name w:val="Основной текст (2) + Не полужирный;Не курсив;Интервал 1 pt"/>
    <w:basedOn w:val="a0"/>
    <w:qFormat/>
    <w:rsid w:val="003D1340"/>
    <w:rPr>
      <w:rFonts w:ascii="Times New Roman" w:eastAsia="Times New Roman" w:hAnsi="Times New Roman" w:cs="Times New Roman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3">
    <w:name w:val="Основной текст3"/>
    <w:basedOn w:val="a0"/>
    <w:qFormat/>
    <w:rsid w:val="00ED4266"/>
    <w:rPr>
      <w:rFonts w:ascii="Times New Roman" w:eastAsia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str-list-item1">
    <w:name w:val="str-list-item1"/>
    <w:basedOn w:val="a0"/>
    <w:qFormat/>
    <w:rsid w:val="00120F65"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FreeSans"/>
    </w:rPr>
  </w:style>
  <w:style w:type="paragraph" w:styleId="a8">
    <w:name w:val="No Spacing"/>
    <w:uiPriority w:val="1"/>
    <w:qFormat/>
    <w:rsid w:val="003D1340"/>
  </w:style>
  <w:style w:type="paragraph" w:styleId="a9">
    <w:name w:val="List Paragraph"/>
    <w:basedOn w:val="a"/>
    <w:uiPriority w:val="34"/>
    <w:qFormat/>
    <w:rsid w:val="002A51B0"/>
    <w:pPr>
      <w:ind w:left="720"/>
      <w:contextualSpacing/>
    </w:pPr>
  </w:style>
  <w:style w:type="table" w:styleId="aa">
    <w:name w:val="Table Grid"/>
    <w:basedOn w:val="a1"/>
    <w:uiPriority w:val="59"/>
    <w:rsid w:val="003D134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7862E6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07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azbekcenter1" TargetMode="External"/><Relationship Id="rId13" Type="http://schemas.openxmlformats.org/officeDocument/2006/relationships/image" Target="media/image1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cdpov_kazbek@mail.ru" TargetMode="External"/><Relationship Id="rId12" Type="http://schemas.openxmlformats.org/officeDocument/2006/relationships/hyperlink" Target="https://gisgmu.cert.roskazna.ru/private/uploadManager/download.html?manager=generalInfoUploadManager&amp;containerKey=generalInfo&amp;readOnly=false&amp;prefixId=generalInfo&amp;id=3141008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bus.gov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rcdpov.kazbek@e-dag.ru" TargetMode="External"/><Relationship Id="rId11" Type="http://schemas.openxmlformats.org/officeDocument/2006/relationships/hyperlink" Target="https://max.ru/id513555738_g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us.gov.ru/" TargetMode="External"/><Relationship Id="rId10" Type="http://schemas.openxmlformats.org/officeDocument/2006/relationships/hyperlink" Target="https://ok.ru/group/700000006196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kazbekcenter" TargetMode="External"/><Relationship Id="rId14" Type="http://schemas.openxmlformats.org/officeDocument/2006/relationships/hyperlink" Target="https://gisgmu.cert.roskazna.ru/private/uploadManager/download.html?manager=generalInfoUploadManager&amp;containerKey=generalInfo&amp;readOnly=false&amp;prefixId=generalInfo&amp;id=3141008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B0850-503B-4F7D-9D09-8BA0A9A6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2649</TotalTime>
  <Pages>1</Pages>
  <Words>14764</Words>
  <Characters>84156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</cp:revision>
  <dcterms:created xsi:type="dcterms:W3CDTF">2017-09-23T11:43:00Z</dcterms:created>
  <dcterms:modified xsi:type="dcterms:W3CDTF">2026-04-10T07:33:00Z</dcterms:modified>
  <dc:language>ru-RU</dc:language>
</cp:coreProperties>
</file>